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67" w:rsidRDefault="004B1267" w:rsidP="004B1267">
      <w:pPr>
        <w:spacing w:after="0" w:line="240" w:lineRule="auto"/>
        <w:rPr>
          <w:rFonts w:ascii="Gill Sans MT" w:hAnsi="Gill Sans MT"/>
        </w:rPr>
      </w:pPr>
    </w:p>
    <w:p w:rsidR="00502AF7" w:rsidRPr="00262D7E" w:rsidRDefault="00502AF7" w:rsidP="004B1267">
      <w:pPr>
        <w:spacing w:after="0" w:line="240" w:lineRule="auto"/>
        <w:rPr>
          <w:rFonts w:ascii="Gill Sans MT" w:hAnsi="Gill Sans MT"/>
          <w:b/>
          <w:sz w:val="28"/>
          <w:szCs w:val="28"/>
        </w:rPr>
      </w:pPr>
      <w:r w:rsidRPr="00262D7E">
        <w:rPr>
          <w:rFonts w:ascii="Gill Sans MT" w:hAnsi="Gill Sans MT"/>
          <w:b/>
          <w:sz w:val="28"/>
          <w:szCs w:val="28"/>
        </w:rPr>
        <w:t>SIGGLESTHORNE CHURCH O</w:t>
      </w:r>
      <w:r w:rsidR="009E4FF1">
        <w:rPr>
          <w:rFonts w:ascii="Gill Sans MT" w:hAnsi="Gill Sans MT"/>
          <w:b/>
          <w:sz w:val="28"/>
          <w:szCs w:val="28"/>
        </w:rPr>
        <w:t xml:space="preserve">F ENGLAND PRIMARY ACADEMY </w:t>
      </w:r>
      <w:r w:rsidRPr="00262D7E">
        <w:rPr>
          <w:rFonts w:ascii="Gill Sans MT" w:hAnsi="Gill Sans MT"/>
          <w:b/>
          <w:sz w:val="28"/>
          <w:szCs w:val="28"/>
        </w:rPr>
        <w:t>ADMISSIONS ARRANGEMENTS 2020/21.</w:t>
      </w:r>
    </w:p>
    <w:p w:rsidR="00502AF7" w:rsidRPr="00A40114" w:rsidRDefault="00502AF7" w:rsidP="004B1267">
      <w:pPr>
        <w:spacing w:after="0" w:line="240" w:lineRule="auto"/>
        <w:rPr>
          <w:rFonts w:ascii="Gill Sans MT" w:hAnsi="Gill Sans MT"/>
        </w:rPr>
      </w:pPr>
    </w:p>
    <w:p w:rsidR="004B1267" w:rsidRPr="00A40114" w:rsidRDefault="004B1267" w:rsidP="004B1267">
      <w:pPr>
        <w:spacing w:after="0" w:line="240" w:lineRule="auto"/>
        <w:rPr>
          <w:rFonts w:ascii="Gill Sans MT" w:hAnsi="Gill Sans MT"/>
          <w:szCs w:val="24"/>
        </w:rPr>
      </w:pPr>
      <w:r w:rsidRPr="00A40114">
        <w:rPr>
          <w:rFonts w:ascii="Gill Sans MT" w:hAnsi="Gill Sans MT"/>
          <w:b/>
          <w:sz w:val="28"/>
          <w:szCs w:val="28"/>
        </w:rPr>
        <w:t>Published Admission Number</w:t>
      </w:r>
      <w:r w:rsidR="00C70EF3">
        <w:rPr>
          <w:rFonts w:ascii="Gill Sans MT" w:hAnsi="Gill Sans MT"/>
          <w:b/>
          <w:sz w:val="28"/>
          <w:szCs w:val="28"/>
        </w:rPr>
        <w:t xml:space="preserve"> 20</w:t>
      </w:r>
      <w:r w:rsidR="004256DD">
        <w:rPr>
          <w:rFonts w:ascii="Gill Sans MT" w:hAnsi="Gill Sans MT"/>
          <w:b/>
          <w:sz w:val="28"/>
          <w:szCs w:val="28"/>
        </w:rPr>
        <w:t>20</w:t>
      </w:r>
      <w:r w:rsidR="00C70EF3">
        <w:rPr>
          <w:rFonts w:ascii="Gill Sans MT" w:hAnsi="Gill Sans MT"/>
          <w:b/>
          <w:sz w:val="28"/>
          <w:szCs w:val="28"/>
        </w:rPr>
        <w:t>/20</w:t>
      </w:r>
      <w:r w:rsidR="004256DD">
        <w:rPr>
          <w:rFonts w:ascii="Gill Sans MT" w:hAnsi="Gill Sans MT"/>
          <w:b/>
          <w:sz w:val="28"/>
          <w:szCs w:val="28"/>
        </w:rPr>
        <w:t>21</w:t>
      </w:r>
      <w:r w:rsidRPr="00A40114">
        <w:rPr>
          <w:rFonts w:ascii="Gill Sans MT" w:hAnsi="Gill Sans MT"/>
          <w:b/>
          <w:sz w:val="28"/>
          <w:szCs w:val="28"/>
        </w:rPr>
        <w:t xml:space="preserve">: </w:t>
      </w:r>
      <w:r w:rsidR="001E0EC9">
        <w:rPr>
          <w:rFonts w:ascii="Gill Sans MT" w:hAnsi="Gill Sans MT"/>
          <w:szCs w:val="24"/>
        </w:rPr>
        <w:t>12</w:t>
      </w:r>
    </w:p>
    <w:p w:rsidR="001E0EC9" w:rsidRPr="001E0EC9" w:rsidRDefault="001E0EC9" w:rsidP="001E0EC9">
      <w:pPr>
        <w:spacing w:after="0" w:line="240" w:lineRule="auto"/>
        <w:jc w:val="both"/>
        <w:rPr>
          <w:rFonts w:ascii="Gill Sans MT" w:eastAsia="Times New Roman" w:hAnsi="Gill Sans MT" w:cs="Times New Roman"/>
          <w:b/>
          <w:szCs w:val="24"/>
        </w:rPr>
      </w:pPr>
    </w:p>
    <w:p w:rsidR="001E0EC9" w:rsidRPr="001E0EC9" w:rsidRDefault="001E0EC9" w:rsidP="001E0EC9">
      <w:pPr>
        <w:keepNext/>
        <w:spacing w:after="0" w:line="240" w:lineRule="auto"/>
        <w:jc w:val="both"/>
        <w:outlineLvl w:val="0"/>
        <w:rPr>
          <w:rFonts w:ascii="Gill Sans MT" w:eastAsia="Times New Roman" w:hAnsi="Gill Sans MT" w:cs="Times New Roman"/>
          <w:b/>
          <w:sz w:val="28"/>
          <w:szCs w:val="28"/>
        </w:rPr>
      </w:pPr>
      <w:r w:rsidRPr="001E0EC9">
        <w:rPr>
          <w:rFonts w:ascii="Gill Sans MT" w:eastAsia="Times New Roman" w:hAnsi="Gill Sans MT" w:cs="Times New Roman"/>
          <w:b/>
          <w:sz w:val="28"/>
          <w:szCs w:val="28"/>
        </w:rPr>
        <w:t>Year Group for Admission</w:t>
      </w:r>
    </w:p>
    <w:p w:rsidR="001E0EC9" w:rsidRPr="001E0EC9" w:rsidRDefault="001E0EC9" w:rsidP="001E0EC9">
      <w:pPr>
        <w:spacing w:after="0" w:line="240" w:lineRule="auto"/>
        <w:jc w:val="both"/>
        <w:rPr>
          <w:rFonts w:ascii="Gill Sans MT" w:eastAsia="Times New Roman" w:hAnsi="Gill Sans MT" w:cs="Times New Roman"/>
          <w:b/>
          <w:szCs w:val="24"/>
        </w:rPr>
      </w:pPr>
    </w:p>
    <w:p w:rsidR="001E0EC9" w:rsidRPr="001E0EC9" w:rsidRDefault="001E0EC9" w:rsidP="001E0EC9">
      <w:pPr>
        <w:spacing w:after="0" w:line="240" w:lineRule="auto"/>
        <w:jc w:val="both"/>
        <w:rPr>
          <w:rFonts w:ascii="Gill Sans MT" w:eastAsia="Times New Roman" w:hAnsi="Gill Sans MT" w:cs="Times New Roman"/>
          <w:bCs/>
          <w:szCs w:val="24"/>
        </w:rPr>
      </w:pPr>
      <w:r w:rsidRPr="001E0EC9">
        <w:rPr>
          <w:rFonts w:ascii="Gill Sans MT" w:eastAsia="Times New Roman" w:hAnsi="Gill Sans MT" w:cs="Times New Roman"/>
          <w:bCs/>
          <w:szCs w:val="24"/>
        </w:rPr>
        <w:t xml:space="preserve">A child will be admitted into the National Curriculum Year relevant to the child’s age.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keepNext/>
        <w:spacing w:after="0" w:line="240" w:lineRule="auto"/>
        <w:jc w:val="both"/>
        <w:outlineLvl w:val="0"/>
        <w:rPr>
          <w:rFonts w:ascii="Gill Sans MT" w:eastAsia="Arial Unicode MS" w:hAnsi="Gill Sans MT" w:cs="Times New Roman"/>
          <w:b/>
          <w:bCs/>
          <w:sz w:val="28"/>
          <w:szCs w:val="20"/>
        </w:rPr>
      </w:pPr>
      <w:r w:rsidRPr="001E0EC9">
        <w:rPr>
          <w:rFonts w:ascii="Gill Sans MT" w:eastAsia="Times New Roman" w:hAnsi="Gill Sans MT" w:cs="Times New Roman"/>
          <w:b/>
          <w:sz w:val="28"/>
          <w:szCs w:val="20"/>
        </w:rPr>
        <w:t>Compulsory School Age</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There is a legal requirement that all children attend school or receive suitable education once they reach compulsory school age.  The actual points at which each child reaches this compulsory school age are set out in the table below.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2126"/>
        <w:gridCol w:w="2369"/>
      </w:tblGrid>
      <w:tr w:rsidR="001E0EC9" w:rsidRPr="001E0EC9" w:rsidTr="00D52B29">
        <w:trPr>
          <w:cantSplit/>
          <w:trHeight w:val="452"/>
          <w:jc w:val="center"/>
        </w:trPr>
        <w:tc>
          <w:tcPr>
            <w:tcW w:w="4219" w:type="dxa"/>
            <w:gridSpan w:val="2"/>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b/>
                <w:szCs w:val="20"/>
              </w:rPr>
            </w:pPr>
            <w:r w:rsidRPr="001E0EC9">
              <w:rPr>
                <w:rFonts w:ascii="Gill Sans MT" w:eastAsia="Times New Roman" w:hAnsi="Gill Sans MT" w:cs="Times New Roman"/>
                <w:b/>
                <w:szCs w:val="20"/>
              </w:rPr>
              <w:t>Child’s fifth birthday (inclusive dates)</w:t>
            </w:r>
          </w:p>
        </w:tc>
        <w:tc>
          <w:tcPr>
            <w:tcW w:w="2369" w:type="dxa"/>
            <w:vMerge w:val="restart"/>
            <w:tcBorders>
              <w:top w:val="single" w:sz="4" w:space="0" w:color="auto"/>
              <w:left w:val="single" w:sz="4" w:space="0" w:color="auto"/>
              <w:bottom w:val="nil"/>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b/>
                <w:szCs w:val="20"/>
              </w:rPr>
            </w:pPr>
            <w:r w:rsidRPr="001E0EC9">
              <w:rPr>
                <w:rFonts w:ascii="Gill Sans MT" w:eastAsia="Times New Roman" w:hAnsi="Gill Sans MT" w:cs="Times New Roman"/>
                <w:b/>
                <w:szCs w:val="20"/>
              </w:rPr>
              <w:t>Child reaches compulsory school age</w:t>
            </w:r>
          </w:p>
          <w:p w:rsidR="001E0EC9" w:rsidRPr="001E0EC9" w:rsidRDefault="001E0EC9" w:rsidP="001E0EC9">
            <w:pPr>
              <w:spacing w:after="0" w:line="240" w:lineRule="auto"/>
              <w:jc w:val="both"/>
              <w:rPr>
                <w:rFonts w:ascii="Gill Sans MT" w:eastAsia="Times New Roman" w:hAnsi="Gill Sans MT" w:cs="Times New Roman"/>
                <w:b/>
                <w:szCs w:val="20"/>
              </w:rPr>
            </w:pPr>
          </w:p>
        </w:tc>
      </w:tr>
      <w:tr w:rsidR="001E0EC9" w:rsidRPr="001E0EC9" w:rsidTr="00D52B29">
        <w:trPr>
          <w:cantSplit/>
          <w:jc w:val="center"/>
        </w:trPr>
        <w:tc>
          <w:tcPr>
            <w:tcW w:w="2093"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b/>
                <w:szCs w:val="20"/>
              </w:rPr>
            </w:pPr>
            <w:r w:rsidRPr="001E0EC9">
              <w:rPr>
                <w:rFonts w:ascii="Gill Sans MT" w:eastAsia="Times New Roman" w:hAnsi="Gill Sans MT" w:cs="Times New Roman"/>
                <w:b/>
                <w:szCs w:val="20"/>
              </w:rPr>
              <w:t>From</w:t>
            </w:r>
          </w:p>
        </w:tc>
        <w:tc>
          <w:tcPr>
            <w:tcW w:w="2126"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keepNext/>
              <w:spacing w:after="0" w:line="240" w:lineRule="auto"/>
              <w:jc w:val="center"/>
              <w:outlineLvl w:val="1"/>
              <w:rPr>
                <w:rFonts w:ascii="Gill Sans MT" w:eastAsia="Arial Unicode MS" w:hAnsi="Gill Sans MT" w:cs="Times New Roman"/>
                <w:b/>
                <w:szCs w:val="20"/>
              </w:rPr>
            </w:pPr>
            <w:r w:rsidRPr="001E0EC9">
              <w:rPr>
                <w:rFonts w:ascii="Gill Sans MT" w:eastAsia="Arial Unicode MS" w:hAnsi="Gill Sans MT" w:cs="Times New Roman"/>
                <w:b/>
                <w:szCs w:val="20"/>
              </w:rPr>
              <w:t>To</w:t>
            </w:r>
          </w:p>
        </w:tc>
        <w:tc>
          <w:tcPr>
            <w:tcW w:w="2369" w:type="dxa"/>
            <w:vMerge/>
            <w:tcBorders>
              <w:top w:val="single" w:sz="4" w:space="0" w:color="auto"/>
              <w:left w:val="single" w:sz="4" w:space="0" w:color="auto"/>
              <w:bottom w:val="single" w:sz="4" w:space="0" w:color="auto"/>
              <w:right w:val="single" w:sz="4" w:space="0" w:color="auto"/>
            </w:tcBorders>
            <w:vAlign w:val="center"/>
          </w:tcPr>
          <w:p w:rsidR="001E0EC9" w:rsidRPr="001E0EC9" w:rsidRDefault="001E0EC9" w:rsidP="001E0EC9">
            <w:pPr>
              <w:spacing w:after="0" w:line="240" w:lineRule="auto"/>
              <w:jc w:val="both"/>
              <w:rPr>
                <w:rFonts w:ascii="Gill Sans MT" w:eastAsia="Times New Roman" w:hAnsi="Gill Sans MT" w:cs="Times New Roman"/>
                <w:b/>
                <w:szCs w:val="20"/>
              </w:rPr>
            </w:pPr>
          </w:p>
        </w:tc>
      </w:tr>
      <w:tr w:rsidR="001E0EC9" w:rsidRPr="001E0EC9" w:rsidTr="00D52B29">
        <w:trPr>
          <w:jc w:val="center"/>
        </w:trPr>
        <w:tc>
          <w:tcPr>
            <w:tcW w:w="2093" w:type="dxa"/>
            <w:tcBorders>
              <w:top w:val="single" w:sz="4" w:space="0" w:color="auto"/>
              <w:left w:val="single" w:sz="4" w:space="0" w:color="auto"/>
              <w:bottom w:val="nil"/>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both"/>
              <w:rPr>
                <w:rFonts w:ascii="Gill Sans MT" w:eastAsia="Times New Roman" w:hAnsi="Gill Sans MT" w:cs="Times New Roman"/>
                <w:szCs w:val="20"/>
              </w:rPr>
            </w:pPr>
            <w:r>
              <w:rPr>
                <w:rFonts w:ascii="Gill Sans MT" w:eastAsia="Times New Roman" w:hAnsi="Gill Sans MT" w:cs="Times New Roman"/>
                <w:szCs w:val="20"/>
              </w:rPr>
              <w:t>1 September 2020</w:t>
            </w:r>
          </w:p>
        </w:tc>
        <w:tc>
          <w:tcPr>
            <w:tcW w:w="2126" w:type="dxa"/>
            <w:tcBorders>
              <w:top w:val="single" w:sz="4" w:space="0" w:color="auto"/>
              <w:left w:val="single" w:sz="4" w:space="0" w:color="auto"/>
              <w:bottom w:val="nil"/>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December 2020</w:t>
            </w:r>
          </w:p>
        </w:tc>
        <w:tc>
          <w:tcPr>
            <w:tcW w:w="2369" w:type="dxa"/>
            <w:tcBorders>
              <w:top w:val="single" w:sz="4" w:space="0" w:color="auto"/>
              <w:left w:val="single" w:sz="4" w:space="0" w:color="auto"/>
              <w:bottom w:val="nil"/>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December 2020</w:t>
            </w:r>
          </w:p>
        </w:tc>
      </w:tr>
      <w:tr w:rsidR="001E0EC9" w:rsidRPr="001E0EC9" w:rsidTr="00D52B29">
        <w:trPr>
          <w:jc w:val="center"/>
        </w:trPr>
        <w:tc>
          <w:tcPr>
            <w:tcW w:w="2093"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1 January 2021</w:t>
            </w:r>
          </w:p>
        </w:tc>
        <w:tc>
          <w:tcPr>
            <w:tcW w:w="2126"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March 2021</w:t>
            </w:r>
          </w:p>
        </w:tc>
        <w:tc>
          <w:tcPr>
            <w:tcW w:w="2369"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March 2021</w:t>
            </w:r>
          </w:p>
        </w:tc>
      </w:tr>
      <w:tr w:rsidR="001E0EC9" w:rsidRPr="001E0EC9" w:rsidTr="00D52B29">
        <w:trPr>
          <w:jc w:val="center"/>
        </w:trPr>
        <w:tc>
          <w:tcPr>
            <w:tcW w:w="2093" w:type="dxa"/>
            <w:tcBorders>
              <w:top w:val="nil"/>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1 April 2021</w:t>
            </w:r>
          </w:p>
        </w:tc>
        <w:tc>
          <w:tcPr>
            <w:tcW w:w="2126" w:type="dxa"/>
            <w:tcBorders>
              <w:top w:val="nil"/>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August 2021</w:t>
            </w:r>
          </w:p>
        </w:tc>
        <w:tc>
          <w:tcPr>
            <w:tcW w:w="2369" w:type="dxa"/>
            <w:tcBorders>
              <w:top w:val="nil"/>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August 2021</w:t>
            </w:r>
          </w:p>
        </w:tc>
      </w:tr>
    </w:tbl>
    <w:p w:rsidR="00262D7E" w:rsidRPr="001E0EC9" w:rsidRDefault="00262D7E" w:rsidP="001E0EC9">
      <w:pPr>
        <w:keepNext/>
        <w:spacing w:after="0" w:line="240" w:lineRule="auto"/>
        <w:jc w:val="both"/>
        <w:outlineLvl w:val="0"/>
        <w:rPr>
          <w:rFonts w:ascii="Gill Sans MT" w:eastAsia="Times New Roman" w:hAnsi="Gill Sans MT" w:cs="Times New Roman"/>
          <w:b/>
          <w:i/>
          <w:iCs/>
          <w:szCs w:val="20"/>
        </w:rPr>
      </w:pPr>
    </w:p>
    <w:p w:rsidR="001E0EC9" w:rsidRPr="001E0EC9" w:rsidRDefault="001E0EC9" w:rsidP="001E0EC9">
      <w:pPr>
        <w:keepNext/>
        <w:spacing w:after="0" w:line="240" w:lineRule="auto"/>
        <w:jc w:val="both"/>
        <w:outlineLvl w:val="0"/>
        <w:rPr>
          <w:rFonts w:ascii="Gill Sans MT" w:eastAsia="Times New Roman" w:hAnsi="Gill Sans MT" w:cs="Times New Roman"/>
          <w:b/>
          <w:i/>
          <w:iCs/>
          <w:szCs w:val="20"/>
        </w:rPr>
      </w:pPr>
    </w:p>
    <w:p w:rsidR="001E0EC9" w:rsidRPr="001E0EC9" w:rsidRDefault="001E0EC9" w:rsidP="001E0EC9">
      <w:pPr>
        <w:keepNext/>
        <w:spacing w:after="0" w:line="240" w:lineRule="auto"/>
        <w:jc w:val="both"/>
        <w:outlineLvl w:val="0"/>
        <w:rPr>
          <w:rFonts w:ascii="Gill Sans MT" w:eastAsia="Arial Unicode MS" w:hAnsi="Gill Sans MT" w:cs="Times New Roman"/>
          <w:b/>
          <w:bCs/>
          <w:iCs/>
          <w:sz w:val="28"/>
          <w:szCs w:val="28"/>
        </w:rPr>
      </w:pPr>
      <w:r w:rsidRPr="001E0EC9">
        <w:rPr>
          <w:rFonts w:ascii="Gill Sans MT" w:eastAsia="Times New Roman" w:hAnsi="Gill Sans MT" w:cs="Times New Roman"/>
          <w:b/>
          <w:iCs/>
          <w:sz w:val="28"/>
          <w:szCs w:val="28"/>
        </w:rPr>
        <w:t>Timing of Admission</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Children allocated Reception places in the normal admissions normally be admitted to the school at the beginning of the autumn term.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keepNext/>
        <w:spacing w:after="0" w:line="240" w:lineRule="auto"/>
        <w:jc w:val="both"/>
        <w:outlineLvl w:val="7"/>
        <w:rPr>
          <w:rFonts w:ascii="Gill Sans MT" w:eastAsia="Times New Roman" w:hAnsi="Gill Sans MT" w:cs="Times New Roman"/>
          <w:b/>
          <w:sz w:val="28"/>
          <w:szCs w:val="20"/>
        </w:rPr>
      </w:pPr>
      <w:r w:rsidRPr="001E0EC9">
        <w:rPr>
          <w:rFonts w:ascii="Gill Sans MT" w:eastAsia="Times New Roman" w:hAnsi="Gill Sans MT" w:cs="Times New Roman"/>
          <w:b/>
          <w:sz w:val="28"/>
          <w:szCs w:val="20"/>
        </w:rPr>
        <w:t>Delayed and Deferred Admission to Reception</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Children normally start in a Reception (Foundation Stage 2) year group at </w:t>
      </w:r>
      <w:r>
        <w:rPr>
          <w:rFonts w:ascii="Gill Sans MT" w:eastAsia="Times New Roman" w:hAnsi="Gill Sans MT" w:cs="Times New Roman"/>
          <w:szCs w:val="24"/>
        </w:rPr>
        <w:t>the</w:t>
      </w:r>
      <w:r w:rsidRPr="001E0EC9">
        <w:rPr>
          <w:rFonts w:ascii="Gill Sans MT" w:eastAsia="Times New Roman" w:hAnsi="Gill Sans MT" w:cs="Times New Roman"/>
          <w:szCs w:val="24"/>
        </w:rPr>
        <w:t xml:space="preserve"> school at the beginning of the autumn term of the school year in which the child reaches five years of age.  Parents can delay the date their child is admitted to the Reception year group or </w:t>
      </w:r>
      <w:r>
        <w:rPr>
          <w:rFonts w:ascii="Gill Sans MT" w:eastAsia="Times New Roman" w:hAnsi="Gill Sans MT" w:cs="Times New Roman"/>
          <w:szCs w:val="24"/>
        </w:rPr>
        <w:t xml:space="preserve">delay the point at which the child </w:t>
      </w:r>
      <w:r w:rsidRPr="001E0EC9">
        <w:rPr>
          <w:rFonts w:ascii="Gill Sans MT" w:eastAsia="Times New Roman" w:hAnsi="Gill Sans MT" w:cs="Times New Roman"/>
          <w:szCs w:val="24"/>
        </w:rPr>
        <w:t xml:space="preserve">attends full time at a school until the date on which the child reaches compulsory school age or until the beginning of the final term of the school year for which they have applied, whichever is the earlier date.  Any parent wanting to delay their child’s </w:t>
      </w:r>
      <w:r w:rsidRPr="001E0EC9">
        <w:rPr>
          <w:rFonts w:ascii="Gill Sans MT" w:eastAsia="Times New Roman" w:hAnsi="Gill Sans MT" w:cs="Times New Roman"/>
          <w:szCs w:val="24"/>
        </w:rPr>
        <w:lastRenderedPageBreak/>
        <w:t>admission in this way should make the relevant arrangements with the head</w:t>
      </w:r>
      <w:r w:rsidR="00262D7E">
        <w:rPr>
          <w:rFonts w:ascii="Gill Sans MT" w:eastAsia="Times New Roman" w:hAnsi="Gill Sans MT" w:cs="Times New Roman"/>
          <w:szCs w:val="24"/>
        </w:rPr>
        <w:t xml:space="preserve"> of school</w:t>
      </w:r>
      <w:r w:rsidRPr="001E0EC9">
        <w:rPr>
          <w:rFonts w:ascii="Gill Sans MT" w:eastAsia="Times New Roman" w:hAnsi="Gill Sans MT" w:cs="Times New Roman"/>
          <w:szCs w:val="24"/>
        </w:rPr>
        <w:t xml:space="preserve"> of the school after the application for a place has been determined and </w:t>
      </w:r>
      <w:proofErr w:type="gramStart"/>
      <w:r w:rsidRPr="001E0EC9">
        <w:rPr>
          <w:rFonts w:ascii="Gill Sans MT" w:eastAsia="Times New Roman" w:hAnsi="Gill Sans MT" w:cs="Times New Roman"/>
          <w:szCs w:val="24"/>
        </w:rPr>
        <w:t>notification of the allocation of a school place has been received by the parent</w:t>
      </w:r>
      <w:proofErr w:type="gramEnd"/>
      <w:r w:rsidRPr="001E0EC9">
        <w:rPr>
          <w:rFonts w:ascii="Gill Sans MT" w:eastAsia="Times New Roman" w:hAnsi="Gill Sans MT" w:cs="Times New Roman"/>
          <w:szCs w:val="24"/>
        </w:rPr>
        <w:t>.</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Requests from applicants wanting to submit an application for a place for their child in a year group other than that appropriate to the child’s age should be submitted to the </w:t>
      </w:r>
      <w:r>
        <w:rPr>
          <w:rFonts w:ascii="Gill Sans MT" w:eastAsia="Times New Roman" w:hAnsi="Gill Sans MT" w:cs="Times New Roman"/>
          <w:szCs w:val="24"/>
        </w:rPr>
        <w:t>academy trust</w:t>
      </w:r>
      <w:r w:rsidRPr="001E0EC9">
        <w:rPr>
          <w:rFonts w:ascii="Gill Sans MT" w:eastAsia="Times New Roman" w:hAnsi="Gill Sans MT" w:cs="Times New Roman"/>
          <w:szCs w:val="24"/>
        </w:rPr>
        <w:t xml:space="preserve"> with any supporting documents.</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Decisions about whether or not an application can be considered for admission to a year group other than that appropriate to the child’s age will be made by the </w:t>
      </w:r>
      <w:r>
        <w:rPr>
          <w:rFonts w:ascii="Gill Sans MT" w:eastAsia="Times New Roman" w:hAnsi="Gill Sans MT" w:cs="Times New Roman"/>
          <w:szCs w:val="24"/>
        </w:rPr>
        <w:t>academy trust</w:t>
      </w:r>
      <w:r w:rsidRPr="001E0EC9">
        <w:rPr>
          <w:rFonts w:ascii="Gill Sans MT" w:eastAsia="Times New Roman" w:hAnsi="Gill Sans MT" w:cs="Times New Roman"/>
          <w:szCs w:val="24"/>
        </w:rPr>
        <w:t xml:space="preserve">.  Applicants may be asked to submit additional documentary evidence in support of their request to be allowed to apply for a place in a different year group for their child.  In determining the applicant’s request, the </w:t>
      </w:r>
      <w:r>
        <w:rPr>
          <w:rFonts w:ascii="Gill Sans MT" w:eastAsia="Times New Roman" w:hAnsi="Gill Sans MT" w:cs="Times New Roman"/>
          <w:szCs w:val="24"/>
        </w:rPr>
        <w:t>academy trust</w:t>
      </w:r>
      <w:r w:rsidRPr="001E0EC9">
        <w:rPr>
          <w:rFonts w:ascii="Gill Sans MT" w:eastAsia="Times New Roman" w:hAnsi="Gill Sans MT" w:cs="Times New Roman"/>
          <w:szCs w:val="24"/>
        </w:rPr>
        <w:t xml:space="preserve"> will consider each case on its own, individual merits and </w:t>
      </w:r>
      <w:r>
        <w:rPr>
          <w:rFonts w:ascii="Gill Sans MT" w:eastAsia="Times New Roman" w:hAnsi="Gill Sans MT" w:cs="Times New Roman"/>
          <w:szCs w:val="24"/>
        </w:rPr>
        <w:t>will</w:t>
      </w:r>
      <w:r w:rsidRPr="001E0EC9">
        <w:rPr>
          <w:rFonts w:ascii="Gill Sans MT" w:eastAsia="Times New Roman" w:hAnsi="Gill Sans MT" w:cs="Times New Roman"/>
          <w:szCs w:val="24"/>
        </w:rPr>
        <w:t xml:space="preserve"> consult the head</w:t>
      </w:r>
      <w:r w:rsidR="00262D7E">
        <w:rPr>
          <w:rFonts w:ascii="Gill Sans MT" w:eastAsia="Times New Roman" w:hAnsi="Gill Sans MT" w:cs="Times New Roman"/>
          <w:szCs w:val="24"/>
        </w:rPr>
        <w:t xml:space="preserve"> of school</w:t>
      </w:r>
      <w:r w:rsidRPr="001E0EC9">
        <w:rPr>
          <w:rFonts w:ascii="Gill Sans MT" w:eastAsia="Times New Roman" w:hAnsi="Gill Sans MT" w:cs="Times New Roman"/>
          <w:szCs w:val="24"/>
        </w:rPr>
        <w:t xml:space="preserve"> of the </w:t>
      </w:r>
      <w:r>
        <w:rPr>
          <w:rFonts w:ascii="Gill Sans MT" w:eastAsia="Times New Roman" w:hAnsi="Gill Sans MT" w:cs="Times New Roman"/>
          <w:szCs w:val="24"/>
        </w:rPr>
        <w:t>academy</w:t>
      </w:r>
      <w:r w:rsidRPr="001E0EC9">
        <w:rPr>
          <w:rFonts w:ascii="Gill Sans MT" w:eastAsia="Times New Roman" w:hAnsi="Gill Sans MT" w:cs="Times New Roman"/>
          <w:szCs w:val="24"/>
        </w:rPr>
        <w:t>.  If it is decided that an application for a place in a year group other than that appropriate to the child’s age can be submitted, the parent’s application will then have to be processed and determined in accordance with the relevant</w:t>
      </w:r>
      <w:r>
        <w:rPr>
          <w:rFonts w:ascii="Gill Sans MT" w:eastAsia="Times New Roman" w:hAnsi="Gill Sans MT" w:cs="Times New Roman"/>
          <w:szCs w:val="24"/>
        </w:rPr>
        <w:t xml:space="preserve"> east Riding of Yorkshire</w:t>
      </w:r>
      <w:r w:rsidRPr="001E0EC9">
        <w:rPr>
          <w:rFonts w:ascii="Gill Sans MT" w:eastAsia="Times New Roman" w:hAnsi="Gill Sans MT" w:cs="Times New Roman"/>
          <w:szCs w:val="24"/>
        </w:rPr>
        <w:t xml:space="preserve"> Co-ordinated Scheme and the published admission arrangements for the </w:t>
      </w:r>
      <w:r>
        <w:rPr>
          <w:rFonts w:ascii="Gill Sans MT" w:eastAsia="Times New Roman" w:hAnsi="Gill Sans MT" w:cs="Times New Roman"/>
          <w:szCs w:val="24"/>
        </w:rPr>
        <w:t>academy</w:t>
      </w:r>
      <w:r w:rsidRPr="001E0EC9">
        <w:rPr>
          <w:rFonts w:ascii="Gill Sans MT" w:eastAsia="Times New Roman" w:hAnsi="Gill Sans MT" w:cs="Times New Roman"/>
          <w:szCs w:val="24"/>
        </w:rPr>
        <w:t>.</w:t>
      </w:r>
    </w:p>
    <w:p w:rsidR="001E0EC9" w:rsidRPr="001E0EC9" w:rsidRDefault="001E0EC9" w:rsidP="001E0EC9">
      <w:pPr>
        <w:spacing w:after="0" w:line="240" w:lineRule="auto"/>
        <w:jc w:val="both"/>
        <w:rPr>
          <w:rFonts w:ascii="Gill Sans MT" w:eastAsia="Times New Roman" w:hAnsi="Gill Sans MT" w:cs="Times New Roman"/>
          <w:b/>
          <w:szCs w:val="24"/>
        </w:rPr>
      </w:pPr>
    </w:p>
    <w:p w:rsidR="001E0EC9" w:rsidRPr="001E0EC9" w:rsidRDefault="001E0EC9" w:rsidP="001E0EC9">
      <w:pPr>
        <w:keepNext/>
        <w:spacing w:after="0" w:line="240" w:lineRule="auto"/>
        <w:jc w:val="both"/>
        <w:outlineLvl w:val="7"/>
        <w:rPr>
          <w:rFonts w:ascii="Gill Sans MT" w:eastAsia="Times New Roman" w:hAnsi="Gill Sans MT" w:cs="Gill Sans MT"/>
          <w:b/>
          <w:bCs/>
          <w:sz w:val="28"/>
          <w:szCs w:val="28"/>
        </w:rPr>
      </w:pPr>
      <w:r w:rsidRPr="001E0EC9">
        <w:rPr>
          <w:rFonts w:ascii="Gill Sans MT" w:eastAsia="Times New Roman" w:hAnsi="Gill Sans MT" w:cs="Gill Sans MT"/>
          <w:b/>
          <w:bCs/>
          <w:sz w:val="28"/>
          <w:szCs w:val="28"/>
        </w:rPr>
        <w:t>Children with Statements of Special Educational Needs or Education, Health and Care Plans</w:t>
      </w:r>
    </w:p>
    <w:p w:rsidR="001E0EC9" w:rsidRPr="001E0EC9" w:rsidRDefault="001E0EC9" w:rsidP="001E0EC9">
      <w:pPr>
        <w:spacing w:after="0" w:line="240" w:lineRule="auto"/>
        <w:jc w:val="both"/>
        <w:rPr>
          <w:rFonts w:ascii="Gill Sans MT" w:eastAsia="Times New Roman" w:hAnsi="Gill Sans MT" w:cs="Gill Sans MT"/>
          <w:szCs w:val="20"/>
        </w:rPr>
      </w:pPr>
    </w:p>
    <w:p w:rsidR="001E0EC9" w:rsidRPr="001E0EC9" w:rsidRDefault="001E0EC9" w:rsidP="001E0EC9">
      <w:pPr>
        <w:tabs>
          <w:tab w:val="left" w:pos="0"/>
        </w:tabs>
        <w:spacing w:after="0" w:line="240" w:lineRule="auto"/>
        <w:jc w:val="both"/>
        <w:rPr>
          <w:rFonts w:ascii="Gill Sans MT" w:eastAsia="Times New Roman" w:hAnsi="Gill Sans MT" w:cs="Gill Sans MT"/>
          <w:szCs w:val="20"/>
        </w:rPr>
      </w:pPr>
      <w:r w:rsidRPr="001E0EC9">
        <w:rPr>
          <w:rFonts w:ascii="Gill Sans MT" w:eastAsia="Times New Roman" w:hAnsi="Gill Sans MT" w:cs="Gill Sans MT"/>
          <w:szCs w:val="20"/>
        </w:rPr>
        <w:t xml:space="preserve">Applications received relating to children with Statements of Special Educational Needs or an Education, Health and Care Plan will be dealt with in accordance with the Special Educational Needs and Disability Code of Practice. Where </w:t>
      </w:r>
      <w:r>
        <w:rPr>
          <w:rFonts w:ascii="Gill Sans MT" w:eastAsia="Times New Roman" w:hAnsi="Gill Sans MT" w:cs="Gill Sans MT"/>
          <w:szCs w:val="20"/>
        </w:rPr>
        <w:t>the academy</w:t>
      </w:r>
      <w:r w:rsidRPr="001E0EC9">
        <w:rPr>
          <w:rFonts w:ascii="Gill Sans MT" w:eastAsia="Times New Roman" w:hAnsi="Gill Sans MT" w:cs="Gill Sans MT"/>
          <w:szCs w:val="20"/>
        </w:rPr>
        <w:t xml:space="preserve"> is named in a child’s Statement of Special Educational Needs or in the child’s Education, Health and Care Plan, the </w:t>
      </w:r>
      <w:r>
        <w:rPr>
          <w:rFonts w:ascii="Gill Sans MT" w:eastAsia="Times New Roman" w:hAnsi="Gill Sans MT" w:cs="Gill Sans MT"/>
          <w:szCs w:val="20"/>
        </w:rPr>
        <w:t>academy</w:t>
      </w:r>
      <w:r w:rsidRPr="001E0EC9">
        <w:rPr>
          <w:rFonts w:ascii="Gill Sans MT" w:eastAsia="Times New Roman" w:hAnsi="Gill Sans MT" w:cs="Gill Sans MT"/>
          <w:szCs w:val="20"/>
        </w:rPr>
        <w:t xml:space="preserve"> has a duty to admit the child.</w:t>
      </w:r>
    </w:p>
    <w:p w:rsidR="001E0EC9" w:rsidRPr="001E0EC9" w:rsidRDefault="001E0EC9" w:rsidP="001E0EC9">
      <w:pPr>
        <w:spacing w:after="0" w:line="240" w:lineRule="auto"/>
        <w:jc w:val="both"/>
        <w:rPr>
          <w:rFonts w:ascii="Gill Sans MT" w:eastAsia="Times New Roman" w:hAnsi="Gill Sans MT" w:cs="Times New Roman"/>
          <w:bCs/>
          <w:szCs w:val="24"/>
        </w:rPr>
      </w:pPr>
    </w:p>
    <w:p w:rsidR="001E0EC9" w:rsidRPr="001E0EC9" w:rsidRDefault="001E0EC9" w:rsidP="001E0EC9">
      <w:pPr>
        <w:keepNext/>
        <w:spacing w:after="0" w:line="240" w:lineRule="auto"/>
        <w:jc w:val="both"/>
        <w:outlineLvl w:val="7"/>
        <w:rPr>
          <w:rFonts w:ascii="Gill Sans MT" w:eastAsia="Times New Roman" w:hAnsi="Gill Sans MT" w:cs="Times New Roman"/>
          <w:b/>
          <w:sz w:val="28"/>
          <w:szCs w:val="20"/>
        </w:rPr>
      </w:pPr>
      <w:r w:rsidRPr="001E0EC9">
        <w:rPr>
          <w:rFonts w:ascii="Gill Sans MT" w:eastAsia="Times New Roman" w:hAnsi="Gill Sans MT" w:cs="Times New Roman"/>
          <w:b/>
          <w:sz w:val="28"/>
          <w:szCs w:val="20"/>
        </w:rPr>
        <w:t>Siblings</w:t>
      </w:r>
    </w:p>
    <w:p w:rsidR="001E0EC9" w:rsidRPr="001E0EC9" w:rsidRDefault="001E0EC9" w:rsidP="001E0EC9">
      <w:pPr>
        <w:spacing w:after="0" w:line="240" w:lineRule="auto"/>
        <w:jc w:val="both"/>
        <w:rPr>
          <w:rFonts w:ascii="Gill Sans MT" w:eastAsia="Times New Roman" w:hAnsi="Gill Sans MT" w:cs="Times New Roman"/>
          <w:b/>
          <w:szCs w:val="24"/>
        </w:rPr>
      </w:pPr>
    </w:p>
    <w:p w:rsidR="001E0EC9" w:rsidRPr="001E0EC9" w:rsidRDefault="001E0EC9" w:rsidP="001E0EC9">
      <w:pPr>
        <w:spacing w:after="0" w:line="240" w:lineRule="auto"/>
        <w:jc w:val="both"/>
        <w:rPr>
          <w:rFonts w:ascii="Gill Sans MT" w:eastAsia="Times New Roman" w:hAnsi="Gill Sans MT" w:cs="Times New Roman"/>
          <w:color w:val="000000"/>
          <w:szCs w:val="24"/>
          <w:lang w:val="en-US"/>
        </w:rPr>
      </w:pPr>
      <w:r w:rsidRPr="001E0EC9">
        <w:rPr>
          <w:rFonts w:ascii="Gill Sans MT" w:eastAsia="Times New Roman" w:hAnsi="Gill Sans MT" w:cs="Times New Roman"/>
          <w:color w:val="000000"/>
          <w:szCs w:val="24"/>
          <w:lang w:val="en-US"/>
        </w:rPr>
        <w:t>For the purposes of these school admission arrangements, the term “siblings” refers to children living as part of the same family unit at the same address.  A family unit consists of children and their parents/</w:t>
      </w:r>
      <w:proofErr w:type="spellStart"/>
      <w:r w:rsidRPr="001E0EC9">
        <w:rPr>
          <w:rFonts w:ascii="Gill Sans MT" w:eastAsia="Times New Roman" w:hAnsi="Gill Sans MT" w:cs="Times New Roman"/>
          <w:color w:val="000000"/>
          <w:szCs w:val="24"/>
          <w:lang w:val="en-US"/>
        </w:rPr>
        <w:t>carers</w:t>
      </w:r>
      <w:proofErr w:type="spellEnd"/>
      <w:r w:rsidRPr="001E0EC9">
        <w:rPr>
          <w:rFonts w:ascii="Gill Sans MT" w:eastAsia="Times New Roman" w:hAnsi="Gill Sans MT" w:cs="Times New Roman"/>
          <w:color w:val="000000"/>
          <w:szCs w:val="24"/>
          <w:lang w:val="en-US"/>
        </w:rPr>
        <w:t>.  The term “parent/</w:t>
      </w:r>
      <w:proofErr w:type="spellStart"/>
      <w:r w:rsidRPr="001E0EC9">
        <w:rPr>
          <w:rFonts w:ascii="Gill Sans MT" w:eastAsia="Times New Roman" w:hAnsi="Gill Sans MT" w:cs="Times New Roman"/>
          <w:color w:val="000000"/>
          <w:szCs w:val="24"/>
          <w:lang w:val="en-US"/>
        </w:rPr>
        <w:t>carer</w:t>
      </w:r>
      <w:proofErr w:type="spellEnd"/>
      <w:r w:rsidRPr="001E0EC9">
        <w:rPr>
          <w:rFonts w:ascii="Gill Sans MT" w:eastAsia="Times New Roman" w:hAnsi="Gill Sans MT" w:cs="Times New Roman"/>
          <w:color w:val="000000"/>
          <w:szCs w:val="24"/>
          <w:lang w:val="en-US"/>
        </w:rPr>
        <w:t>” includes any person who is the birth parent, person with parental responsibility, special guardianship or who has care of that child.</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keepNext/>
        <w:spacing w:after="0" w:line="240" w:lineRule="auto"/>
        <w:jc w:val="both"/>
        <w:outlineLvl w:val="8"/>
        <w:rPr>
          <w:rFonts w:ascii="Gill Sans MT" w:eastAsia="Times New Roman" w:hAnsi="Gill Sans MT" w:cs="Times New Roman"/>
          <w:b/>
          <w:sz w:val="28"/>
          <w:szCs w:val="20"/>
        </w:rPr>
      </w:pPr>
      <w:r w:rsidRPr="001E0EC9">
        <w:rPr>
          <w:rFonts w:ascii="Gill Sans MT" w:eastAsia="Times New Roman" w:hAnsi="Gill Sans MT" w:cs="Times New Roman"/>
          <w:b/>
          <w:sz w:val="28"/>
          <w:szCs w:val="20"/>
        </w:rPr>
        <w:t>Measurement of Distance from Child’s Home to School</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autoSpaceDE w:val="0"/>
        <w:autoSpaceDN w:val="0"/>
        <w:adjustRightInd w:val="0"/>
        <w:spacing w:after="0" w:line="240" w:lineRule="auto"/>
        <w:jc w:val="both"/>
        <w:rPr>
          <w:rFonts w:ascii="Gill Sans MT" w:eastAsia="Times New Roman" w:hAnsi="Gill Sans MT" w:cs="Times New Roman"/>
          <w:bCs/>
          <w:szCs w:val="24"/>
        </w:rPr>
      </w:pPr>
      <w:r w:rsidRPr="001E0EC9">
        <w:rPr>
          <w:rFonts w:ascii="Gill Sans MT" w:eastAsia="Times New Roman" w:hAnsi="Gill Sans MT" w:cs="Helv"/>
          <w:color w:val="000000"/>
          <w:szCs w:val="24"/>
          <w:lang w:eastAsia="en-GB"/>
        </w:rPr>
        <w:t xml:space="preserve">Where distance from the child's home to </w:t>
      </w:r>
      <w:r>
        <w:rPr>
          <w:rFonts w:ascii="Gill Sans MT" w:eastAsia="Times New Roman" w:hAnsi="Gill Sans MT" w:cs="Helv"/>
          <w:color w:val="000000"/>
          <w:szCs w:val="24"/>
          <w:lang w:eastAsia="en-GB"/>
        </w:rPr>
        <w:t>the academy</w:t>
      </w:r>
      <w:r w:rsidRPr="001E0EC9">
        <w:rPr>
          <w:rFonts w:ascii="Gill Sans MT" w:eastAsia="Times New Roman" w:hAnsi="Gill Sans MT" w:cs="Helv"/>
          <w:color w:val="000000"/>
          <w:szCs w:val="24"/>
          <w:lang w:eastAsia="en-GB"/>
        </w:rPr>
        <w:t xml:space="preserve"> has to be measured, the </w:t>
      </w:r>
      <w:r w:rsidR="00612D10">
        <w:rPr>
          <w:rFonts w:ascii="Gill Sans MT" w:eastAsia="Times New Roman" w:hAnsi="Gill Sans MT" w:cs="Helv"/>
          <w:color w:val="000000"/>
          <w:szCs w:val="24"/>
          <w:lang w:eastAsia="en-GB"/>
        </w:rPr>
        <w:t>measurement will be done by</w:t>
      </w:r>
      <w:r w:rsidRPr="001E0EC9">
        <w:rPr>
          <w:rFonts w:ascii="Gill Sans MT" w:eastAsia="Times New Roman" w:hAnsi="Gill Sans MT" w:cs="Helv"/>
          <w:color w:val="000000"/>
          <w:szCs w:val="24"/>
          <w:lang w:eastAsia="en-GB"/>
        </w:rPr>
        <w:t xml:space="preserve"> </w:t>
      </w:r>
      <w:r w:rsidR="00612D10">
        <w:rPr>
          <w:rFonts w:ascii="Gill Sans MT" w:eastAsia="Times New Roman" w:hAnsi="Gill Sans MT" w:cs="Helv"/>
          <w:color w:val="000000"/>
          <w:szCs w:val="24"/>
          <w:lang w:eastAsia="en-GB"/>
        </w:rPr>
        <w:t xml:space="preserve">the East Riding of Yorkshire Council’s School Admissions Team using a </w:t>
      </w:r>
      <w:r w:rsidRPr="001E0EC9">
        <w:rPr>
          <w:rFonts w:ascii="Gill Sans MT" w:eastAsia="Times New Roman" w:hAnsi="Gill Sans MT" w:cs="Helv"/>
          <w:color w:val="000000"/>
          <w:szCs w:val="24"/>
          <w:lang w:eastAsia="en-GB"/>
        </w:rPr>
        <w:t>computer GIS mapping system using Ordnance Survey inform</w:t>
      </w:r>
      <w:r w:rsidR="00612D10">
        <w:rPr>
          <w:rFonts w:ascii="Gill Sans MT" w:eastAsia="Times New Roman" w:hAnsi="Gill Sans MT" w:cs="Helv"/>
          <w:color w:val="000000"/>
          <w:szCs w:val="24"/>
          <w:lang w:eastAsia="en-GB"/>
        </w:rPr>
        <w:t>ation.  In measuring the distance, the addres</w:t>
      </w:r>
      <w:r w:rsidRPr="001E0EC9">
        <w:rPr>
          <w:rFonts w:ascii="Gill Sans MT" w:eastAsia="Times New Roman" w:hAnsi="Gill Sans MT" w:cs="Helv"/>
          <w:color w:val="000000"/>
          <w:szCs w:val="24"/>
          <w:lang w:eastAsia="en-GB"/>
        </w:rPr>
        <w:t xml:space="preserve">s points for the child's home and the school as recorded on the </w:t>
      </w:r>
      <w:r w:rsidR="00612D10">
        <w:rPr>
          <w:rFonts w:ascii="Gill Sans MT" w:eastAsia="Times New Roman" w:hAnsi="Gill Sans MT" w:cs="Helv"/>
          <w:color w:val="000000"/>
          <w:szCs w:val="24"/>
          <w:lang w:eastAsia="en-GB"/>
        </w:rPr>
        <w:t xml:space="preserve">Local Land &amp; </w:t>
      </w:r>
      <w:r w:rsidR="00612D10">
        <w:rPr>
          <w:rFonts w:ascii="Gill Sans MT" w:eastAsia="Times New Roman" w:hAnsi="Gill Sans MT" w:cs="Helv"/>
          <w:color w:val="000000"/>
          <w:szCs w:val="24"/>
          <w:lang w:eastAsia="en-GB"/>
        </w:rPr>
        <w:lastRenderedPageBreak/>
        <w:t>Property Gazetteer</w:t>
      </w:r>
      <w:r w:rsidRPr="001E0EC9">
        <w:rPr>
          <w:rFonts w:ascii="Gill Sans MT" w:eastAsia="Times New Roman" w:hAnsi="Gill Sans MT" w:cs="Helv"/>
          <w:color w:val="000000"/>
          <w:szCs w:val="24"/>
          <w:lang w:eastAsia="en-GB"/>
        </w:rPr>
        <w:t xml:space="preserve"> (referred to as LLPG)</w:t>
      </w:r>
      <w:r w:rsidR="00612D10">
        <w:rPr>
          <w:rFonts w:ascii="Gill Sans MT" w:eastAsia="Times New Roman" w:hAnsi="Gill Sans MT" w:cs="Helv"/>
          <w:color w:val="000000"/>
          <w:szCs w:val="24"/>
          <w:lang w:eastAsia="en-GB"/>
        </w:rPr>
        <w:t xml:space="preserve"> will be used</w:t>
      </w:r>
      <w:r w:rsidRPr="001E0EC9">
        <w:rPr>
          <w:rFonts w:ascii="Gill Sans MT" w:eastAsia="Times New Roman" w:hAnsi="Gill Sans MT" w:cs="Helv"/>
          <w:color w:val="000000"/>
          <w:szCs w:val="24"/>
          <w:lang w:eastAsia="en-GB"/>
        </w:rPr>
        <w:t xml:space="preserve">.  The actual distance measured is a straight line from the LLPG recorded address point for the child’s normal home address to the LLPG recorded address point for the </w:t>
      </w:r>
      <w:r w:rsidR="00612D10">
        <w:rPr>
          <w:rFonts w:ascii="Gill Sans MT" w:eastAsia="Times New Roman" w:hAnsi="Gill Sans MT" w:cs="Helv"/>
          <w:color w:val="000000"/>
          <w:szCs w:val="24"/>
          <w:lang w:eastAsia="en-GB"/>
        </w:rPr>
        <w:t>academy</w:t>
      </w:r>
      <w:r w:rsidRPr="001E0EC9">
        <w:rPr>
          <w:rFonts w:ascii="Gill Sans MT" w:eastAsia="Times New Roman" w:hAnsi="Gill Sans MT" w:cs="Helv"/>
          <w:color w:val="000000"/>
          <w:szCs w:val="24"/>
          <w:lang w:eastAsia="en-GB"/>
        </w:rPr>
        <w:t xml:space="preserve">.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A child is normally deemed to be resident with their parents/carers.  If a child has more than one home address, the applicant must use on the application form the address at which the child lives for the majority of the school week.  Documentary evidence may be required to show that the child is resident at the address named on the application form.</w:t>
      </w:r>
    </w:p>
    <w:p w:rsidR="00612D10" w:rsidRPr="001E0EC9" w:rsidRDefault="00612D10"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b/>
          <w:bCs/>
          <w:szCs w:val="20"/>
        </w:rPr>
      </w:pPr>
    </w:p>
    <w:p w:rsidR="001E0EC9" w:rsidRPr="001E0EC9" w:rsidRDefault="001E0EC9" w:rsidP="001E0EC9">
      <w:pPr>
        <w:keepNext/>
        <w:spacing w:after="0" w:line="240" w:lineRule="auto"/>
        <w:jc w:val="both"/>
        <w:outlineLvl w:val="7"/>
        <w:rPr>
          <w:rFonts w:ascii="Gill Sans MT" w:eastAsia="Times New Roman" w:hAnsi="Gill Sans MT" w:cs="Times New Roman"/>
          <w:b/>
          <w:sz w:val="28"/>
          <w:szCs w:val="28"/>
        </w:rPr>
      </w:pPr>
      <w:r w:rsidRPr="001E0EC9">
        <w:rPr>
          <w:rFonts w:ascii="Gill Sans MT" w:eastAsia="Times New Roman" w:hAnsi="Gill Sans MT" w:cs="Times New Roman"/>
          <w:b/>
          <w:sz w:val="28"/>
          <w:szCs w:val="28"/>
        </w:rPr>
        <w:t>Allocation of Places</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Default="001E0EC9" w:rsidP="001E0EC9">
      <w:pPr>
        <w:spacing w:after="0" w:line="240" w:lineRule="auto"/>
        <w:jc w:val="both"/>
        <w:rPr>
          <w:rFonts w:ascii="Gill Sans MT" w:eastAsia="Times New Roman" w:hAnsi="Gill Sans MT" w:cs="Times New Roman"/>
          <w:bCs/>
          <w:szCs w:val="24"/>
        </w:rPr>
      </w:pPr>
      <w:r w:rsidRPr="001E0EC9">
        <w:rPr>
          <w:rFonts w:ascii="Gill Sans MT" w:eastAsia="Times New Roman" w:hAnsi="Gill Sans MT" w:cs="Times New Roman"/>
          <w:bCs/>
          <w:szCs w:val="24"/>
        </w:rPr>
        <w:t xml:space="preserve">The criteria set out below will be used to prioritise all applicants who have applied for a place at the school.  The number to be given places at the school will be limited to the published admission number unless there are exceptional circumstances.  Once all applicants </w:t>
      </w:r>
      <w:proofErr w:type="gramStart"/>
      <w:r w:rsidRPr="001E0EC9">
        <w:rPr>
          <w:rFonts w:ascii="Gill Sans MT" w:eastAsia="Times New Roman" w:hAnsi="Gill Sans MT" w:cs="Times New Roman"/>
          <w:bCs/>
          <w:szCs w:val="24"/>
        </w:rPr>
        <w:t>have been prioritised</w:t>
      </w:r>
      <w:proofErr w:type="gramEnd"/>
      <w:r w:rsidRPr="001E0EC9">
        <w:rPr>
          <w:rFonts w:ascii="Gill Sans MT" w:eastAsia="Times New Roman" w:hAnsi="Gill Sans MT" w:cs="Times New Roman"/>
          <w:bCs/>
          <w:szCs w:val="24"/>
        </w:rPr>
        <w:t xml:space="preserve"> in accordance with these admission arrangements, decisions about which children will be given places at the school will be made in accordance with the co-ordinated scheme or schemes for school admissions applicable to the applicant concerned.</w:t>
      </w:r>
    </w:p>
    <w:p w:rsidR="004256DD" w:rsidRDefault="004256DD" w:rsidP="001E0EC9">
      <w:pPr>
        <w:spacing w:after="0" w:line="240" w:lineRule="auto"/>
        <w:jc w:val="both"/>
        <w:rPr>
          <w:rFonts w:ascii="Gill Sans MT" w:eastAsia="Times New Roman" w:hAnsi="Gill Sans MT" w:cs="Times New Roman"/>
          <w:bCs/>
          <w:szCs w:val="24"/>
        </w:rPr>
      </w:pPr>
    </w:p>
    <w:p w:rsidR="001E0EC9" w:rsidRPr="001E0EC9" w:rsidRDefault="001E0EC9" w:rsidP="00C64F26">
      <w:pPr>
        <w:spacing w:after="0" w:line="240" w:lineRule="auto"/>
        <w:jc w:val="both"/>
        <w:rPr>
          <w:rFonts w:ascii="Gill Sans MT" w:eastAsia="Times New Roman" w:hAnsi="Gill Sans MT" w:cs="Times New Roman"/>
          <w:szCs w:val="24"/>
        </w:rPr>
      </w:pPr>
    </w:p>
    <w:p w:rsidR="001E0EC9" w:rsidRPr="001E0EC9" w:rsidRDefault="001E0EC9" w:rsidP="001E0EC9">
      <w:pPr>
        <w:pBdr>
          <w:top w:val="single" w:sz="8" w:space="1" w:color="auto"/>
          <w:left w:val="single" w:sz="8" w:space="4" w:color="auto"/>
          <w:bottom w:val="single" w:sz="8" w:space="1" w:color="auto"/>
          <w:right w:val="single" w:sz="8" w:space="4" w:color="auto"/>
        </w:pBdr>
        <w:spacing w:after="0" w:line="240" w:lineRule="auto"/>
        <w:jc w:val="both"/>
        <w:rPr>
          <w:rFonts w:ascii="Gill Sans MT" w:eastAsia="Times New Roman" w:hAnsi="Gill Sans MT" w:cs="Times New Roman"/>
          <w:b/>
          <w:szCs w:val="24"/>
        </w:rPr>
      </w:pPr>
      <w:r w:rsidRPr="001E0EC9">
        <w:rPr>
          <w:rFonts w:ascii="Gill Sans MT" w:eastAsia="Times New Roman" w:hAnsi="Gill Sans MT" w:cs="Times New Roman"/>
          <w:b/>
          <w:i/>
          <w:szCs w:val="24"/>
        </w:rPr>
        <w:t>Criterion (</w:t>
      </w:r>
      <w:proofErr w:type="spellStart"/>
      <w:r w:rsidRPr="001E0EC9">
        <w:rPr>
          <w:rFonts w:ascii="Gill Sans MT" w:eastAsia="Times New Roman" w:hAnsi="Gill Sans MT" w:cs="Times New Roman"/>
          <w:b/>
          <w:i/>
          <w:szCs w:val="24"/>
        </w:rPr>
        <w:t>i</w:t>
      </w:r>
      <w:proofErr w:type="spellEnd"/>
      <w:r w:rsidRPr="001E0EC9">
        <w:rPr>
          <w:rFonts w:ascii="Gill Sans MT" w:eastAsia="Times New Roman" w:hAnsi="Gill Sans MT" w:cs="Times New Roman"/>
          <w:b/>
          <w:i/>
          <w:szCs w:val="24"/>
        </w:rPr>
        <w:t>) –</w:t>
      </w:r>
      <w:r w:rsidRPr="001E0EC9">
        <w:rPr>
          <w:rFonts w:ascii="Gill Sans MT" w:eastAsia="Times New Roman" w:hAnsi="Gill Sans MT" w:cs="Times New Roman"/>
          <w:szCs w:val="24"/>
        </w:rPr>
        <w:t xml:space="preserve"> </w:t>
      </w:r>
      <w:r w:rsidRPr="001E0EC9">
        <w:rPr>
          <w:rFonts w:ascii="Gill Sans MT" w:eastAsia="Times New Roman" w:hAnsi="Gill Sans MT" w:cs="Times New Roman"/>
          <w:b/>
          <w:szCs w:val="24"/>
        </w:rPr>
        <w:t>Places will first be given to children who are looked after by a local authority and to children who were previously looked after but ceased to be so because they were adopted or became subject to a residence order or special guardianship order.</w:t>
      </w:r>
    </w:p>
    <w:p w:rsidR="00C64F26" w:rsidRDefault="00C64F26" w:rsidP="001E0EC9">
      <w:pPr>
        <w:widowControl w:val="0"/>
        <w:overflowPunct w:val="0"/>
        <w:autoSpaceDE w:val="0"/>
        <w:autoSpaceDN w:val="0"/>
        <w:adjustRightInd w:val="0"/>
        <w:spacing w:after="0" w:line="240" w:lineRule="auto"/>
        <w:ind w:left="720"/>
        <w:jc w:val="both"/>
        <w:textAlignment w:val="baseline"/>
        <w:rPr>
          <w:rFonts w:ascii="Gill Sans MT" w:eastAsia="Times New Roman" w:hAnsi="Gill Sans MT" w:cs="Times New Roman"/>
          <w:szCs w:val="24"/>
        </w:rPr>
      </w:pPr>
    </w:p>
    <w:p w:rsidR="00C64F26" w:rsidRPr="00C64F26" w:rsidRDefault="00C64F26" w:rsidP="001E0EC9">
      <w:pPr>
        <w:widowControl w:val="0"/>
        <w:overflowPunct w:val="0"/>
        <w:autoSpaceDE w:val="0"/>
        <w:autoSpaceDN w:val="0"/>
        <w:adjustRightInd w:val="0"/>
        <w:spacing w:after="0" w:line="240" w:lineRule="auto"/>
        <w:ind w:left="720"/>
        <w:jc w:val="both"/>
        <w:textAlignment w:val="baseline"/>
        <w:rPr>
          <w:rFonts w:ascii="Gill Sans MT" w:eastAsia="Times New Roman" w:hAnsi="Gill Sans MT" w:cs="Times New Roman"/>
          <w:szCs w:val="24"/>
        </w:rPr>
      </w:pPr>
      <w:r w:rsidRPr="00C64F26">
        <w:rPr>
          <w:rFonts w:ascii="Gill Sans MT" w:hAnsi="Gill Sans MT" w:cs="Arial"/>
          <w:b/>
          <w:bCs/>
          <w:iCs/>
          <w:color w:val="00B050"/>
          <w:shd w:val="clear" w:color="auto" w:fill="FFFFFF"/>
        </w:rPr>
        <w:t xml:space="preserve">Children who </w:t>
      </w:r>
      <w:proofErr w:type="gramStart"/>
      <w:r w:rsidRPr="00C64F26">
        <w:rPr>
          <w:rFonts w:ascii="Gill Sans MT" w:hAnsi="Gill Sans MT" w:cs="Arial"/>
          <w:b/>
          <w:bCs/>
          <w:iCs/>
          <w:color w:val="00B050"/>
          <w:shd w:val="clear" w:color="auto" w:fill="FFFFFF"/>
        </w:rPr>
        <w:t>are either</w:t>
      </w:r>
      <w:proofErr w:type="gramEnd"/>
      <w:r w:rsidRPr="00C64F26">
        <w:rPr>
          <w:rFonts w:ascii="Gill Sans MT" w:hAnsi="Gill Sans MT" w:cs="Arial"/>
          <w:b/>
          <w:bCs/>
          <w:iCs/>
          <w:color w:val="00B050"/>
          <w:shd w:val="clear" w:color="auto" w:fill="FFFFFF"/>
        </w:rPr>
        <w:t xml:space="preserve"> currently or have previously been ‘looked after’.</w:t>
      </w:r>
      <w:r w:rsidRPr="00C64F26">
        <w:rPr>
          <w:rFonts w:ascii="Gill Sans MT" w:hAnsi="Gill Sans MT" w:cs="Arial"/>
          <w:iCs/>
          <w:color w:val="000000"/>
          <w:shd w:val="clear" w:color="auto" w:fill="FFFFFF"/>
        </w:rPr>
        <w:t xml:space="preserve">  </w:t>
      </w:r>
      <w:proofErr w:type="gramStart"/>
      <w:r w:rsidRPr="00C64F26">
        <w:rPr>
          <w:rFonts w:ascii="Gill Sans MT" w:hAnsi="Gill Sans MT" w:cs="Arial"/>
          <w:iCs/>
          <w:color w:val="000000"/>
          <w:shd w:val="clear" w:color="auto" w:fill="FFFFFF"/>
        </w:rPr>
        <w:t>This applies to all children who are currently in the care of a local authority; all children who have been adopted from local authority care (subject to an adoption, residence or special guardianship order); and all children who appear to have been in state care outside of England and ceased to be in state care as a result of being adopted. </w:t>
      </w:r>
      <w:proofErr w:type="gramEnd"/>
      <w:r w:rsidRPr="00C64F26">
        <w:rPr>
          <w:rFonts w:ascii="Gill Sans MT" w:hAnsi="Gill Sans MT" w:cs="Arial"/>
          <w:iCs/>
          <w:color w:val="000000"/>
          <w:shd w:val="clear" w:color="auto" w:fill="FFFFFF"/>
        </w:rPr>
        <w:t xml:space="preserve"> A child is regarded as having been in state care in a place outside of England if </w:t>
      </w:r>
      <w:proofErr w:type="gramStart"/>
      <w:r w:rsidRPr="00C64F26">
        <w:rPr>
          <w:rFonts w:ascii="Gill Sans MT" w:hAnsi="Gill Sans MT" w:cs="Arial"/>
          <w:iCs/>
          <w:color w:val="000000"/>
          <w:shd w:val="clear" w:color="auto" w:fill="FFFFFF"/>
        </w:rPr>
        <w:t>they were accommodated by a public authority, a religious organisation or any other provider of care whose sole purpose is to benefit society</w:t>
      </w:r>
      <w:proofErr w:type="gramEnd"/>
      <w:r w:rsidRPr="00C64F26">
        <w:rPr>
          <w:rFonts w:ascii="Gill Sans MT" w:hAnsi="Gill Sans MT" w:cs="Arial"/>
          <w:iCs/>
          <w:color w:val="000000"/>
          <w:shd w:val="clear" w:color="auto" w:fill="FFFFFF"/>
        </w:rPr>
        <w:t>.</w:t>
      </w:r>
      <w:r w:rsidRPr="00C64F26">
        <w:rPr>
          <w:rFonts w:ascii="Gill Sans MT" w:hAnsi="Gill Sans MT" w:cs="Tahoma"/>
          <w:iCs/>
          <w:color w:val="222222"/>
          <w:shd w:val="clear" w:color="auto" w:fill="FFFFFF"/>
        </w:rPr>
        <w:t>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pBdr>
          <w:top w:val="single" w:sz="8" w:space="1" w:color="auto"/>
          <w:left w:val="single" w:sz="8" w:space="4" w:color="auto"/>
          <w:bottom w:val="single" w:sz="8" w:space="1" w:color="auto"/>
          <w:right w:val="single" w:sz="8" w:space="4" w:color="auto"/>
        </w:pBdr>
        <w:spacing w:after="0" w:line="240" w:lineRule="auto"/>
        <w:jc w:val="both"/>
        <w:rPr>
          <w:rFonts w:ascii="Gill Sans MT" w:eastAsia="Times New Roman" w:hAnsi="Gill Sans MT" w:cs="Times New Roman"/>
          <w:b/>
          <w:szCs w:val="24"/>
        </w:rPr>
      </w:pPr>
      <w:r w:rsidRPr="001E0EC9">
        <w:rPr>
          <w:rFonts w:ascii="Gill Sans MT" w:eastAsia="Times New Roman" w:hAnsi="Gill Sans MT" w:cs="Times New Roman"/>
          <w:b/>
          <w:i/>
          <w:szCs w:val="24"/>
        </w:rPr>
        <w:t>Criterion (ii) –</w:t>
      </w:r>
      <w:r w:rsidRPr="001E0EC9">
        <w:rPr>
          <w:rFonts w:ascii="Gill Sans MT" w:eastAsia="Times New Roman" w:hAnsi="Gill Sans MT" w:cs="Times New Roman"/>
          <w:szCs w:val="24"/>
        </w:rPr>
        <w:t xml:space="preserve"> </w:t>
      </w:r>
      <w:r w:rsidRPr="001E0EC9">
        <w:rPr>
          <w:rFonts w:ascii="Gill Sans MT" w:eastAsia="Times New Roman" w:hAnsi="Gill Sans MT" w:cs="Times New Roman"/>
          <w:b/>
          <w:szCs w:val="24"/>
        </w:rPr>
        <w:t xml:space="preserve">Places will next be given to children who live in the </w:t>
      </w:r>
      <w:r w:rsidR="00612D10">
        <w:rPr>
          <w:rFonts w:ascii="Gill Sans MT" w:eastAsia="Times New Roman" w:hAnsi="Gill Sans MT" w:cs="Times New Roman"/>
          <w:b/>
          <w:szCs w:val="24"/>
        </w:rPr>
        <w:t>academy’s</w:t>
      </w:r>
      <w:r w:rsidRPr="001E0EC9">
        <w:rPr>
          <w:rFonts w:ascii="Gill Sans MT" w:eastAsia="Times New Roman" w:hAnsi="Gill Sans MT" w:cs="Times New Roman"/>
          <w:b/>
          <w:szCs w:val="24"/>
        </w:rPr>
        <w:t xml:space="preserve"> designated catchment area.</w:t>
      </w: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 xml:space="preserve">Information about catchment areas can be obtained from the </w:t>
      </w:r>
      <w:r w:rsidR="00612D10">
        <w:rPr>
          <w:rFonts w:ascii="Gill Sans MT" w:eastAsia="Times New Roman" w:hAnsi="Gill Sans MT" w:cs="Times New Roman"/>
          <w:bCs/>
          <w:szCs w:val="24"/>
        </w:rPr>
        <w:t>academy</w:t>
      </w:r>
      <w:r w:rsidRPr="001E0EC9">
        <w:rPr>
          <w:rFonts w:ascii="Gill Sans MT" w:eastAsia="Times New Roman" w:hAnsi="Gill Sans MT" w:cs="Times New Roman"/>
          <w:bCs/>
          <w:szCs w:val="24"/>
        </w:rPr>
        <w:t xml:space="preserve">.  The child concerned must be resident in the catchment area by 26 February 2018 to qualify under this criterion for the normal admissions round. </w:t>
      </w:r>
    </w:p>
    <w:p w:rsidR="001E0EC9" w:rsidRPr="001E0EC9" w:rsidRDefault="001E0EC9" w:rsidP="001E0EC9">
      <w:pPr>
        <w:spacing w:after="0" w:line="240" w:lineRule="auto"/>
        <w:ind w:left="720" w:hanging="720"/>
        <w:jc w:val="both"/>
        <w:rPr>
          <w:rFonts w:ascii="Gill Sans MT" w:eastAsia="Times New Roman" w:hAnsi="Gill Sans MT" w:cs="Times New Roman"/>
          <w:bCs/>
          <w:szCs w:val="24"/>
        </w:rPr>
      </w:pP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Gill Sans MT"/>
          <w:szCs w:val="20"/>
        </w:rPr>
        <w:t xml:space="preserve">If applications are submitted for siblings in the same year group and a place is available for one or more but not all of the siblings from the same family, the admission number will be exceeded to allow them to be placed at the </w:t>
      </w:r>
      <w:r w:rsidR="00232F82">
        <w:rPr>
          <w:rFonts w:ascii="Gill Sans MT" w:eastAsia="Times New Roman" w:hAnsi="Gill Sans MT" w:cs="Gill Sans MT"/>
          <w:szCs w:val="20"/>
        </w:rPr>
        <w:t>academy</w:t>
      </w:r>
      <w:r w:rsidRPr="001E0EC9">
        <w:rPr>
          <w:rFonts w:ascii="Gill Sans MT" w:eastAsia="Times New Roman" w:hAnsi="Gill Sans MT" w:cs="Times New Roman"/>
          <w:bCs/>
          <w:szCs w:val="24"/>
        </w:rPr>
        <w:t xml:space="preserve">.    </w:t>
      </w:r>
    </w:p>
    <w:p w:rsidR="001E0EC9" w:rsidRPr="001E0EC9" w:rsidRDefault="001E0EC9" w:rsidP="001E0EC9">
      <w:pPr>
        <w:spacing w:after="0" w:line="240" w:lineRule="auto"/>
        <w:ind w:left="720" w:hanging="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ab/>
      </w: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 xml:space="preserve">If the number of applicants meeting the first two criteria is greater than the published admission number, priority </w:t>
      </w:r>
      <w:proofErr w:type="gramStart"/>
      <w:r w:rsidRPr="001E0EC9">
        <w:rPr>
          <w:rFonts w:ascii="Gill Sans MT" w:eastAsia="Times New Roman" w:hAnsi="Gill Sans MT" w:cs="Times New Roman"/>
          <w:bCs/>
          <w:szCs w:val="24"/>
        </w:rPr>
        <w:t>will be given</w:t>
      </w:r>
      <w:proofErr w:type="gramEnd"/>
      <w:r w:rsidRPr="001E0EC9">
        <w:rPr>
          <w:rFonts w:ascii="Gill Sans MT" w:eastAsia="Times New Roman" w:hAnsi="Gill Sans MT" w:cs="Times New Roman"/>
          <w:bCs/>
          <w:szCs w:val="24"/>
        </w:rPr>
        <w:t xml:space="preserve"> to those who meet Criterion (</w:t>
      </w:r>
      <w:proofErr w:type="spellStart"/>
      <w:r w:rsidRPr="001E0EC9">
        <w:rPr>
          <w:rFonts w:ascii="Gill Sans MT" w:eastAsia="Times New Roman" w:hAnsi="Gill Sans MT" w:cs="Times New Roman"/>
          <w:bCs/>
          <w:szCs w:val="24"/>
        </w:rPr>
        <w:t>i</w:t>
      </w:r>
      <w:proofErr w:type="spellEnd"/>
      <w:r w:rsidRPr="001E0EC9">
        <w:rPr>
          <w:rFonts w:ascii="Gill Sans MT" w:eastAsia="Times New Roman" w:hAnsi="Gill Sans MT" w:cs="Times New Roman"/>
          <w:bCs/>
          <w:szCs w:val="24"/>
        </w:rPr>
        <w:t>); and those who fulfil Criterion (ii) will be p</w:t>
      </w:r>
      <w:r w:rsidR="00612D10">
        <w:rPr>
          <w:rFonts w:ascii="Gill Sans MT" w:eastAsia="Times New Roman" w:hAnsi="Gill Sans MT" w:cs="Times New Roman"/>
          <w:bCs/>
          <w:szCs w:val="24"/>
        </w:rPr>
        <w:t>rioritised using Criteria (iii)</w:t>
      </w:r>
      <w:r w:rsidRPr="001E0EC9">
        <w:rPr>
          <w:rFonts w:ascii="Gill Sans MT" w:eastAsia="Times New Roman" w:hAnsi="Gill Sans MT" w:cs="Times New Roman"/>
          <w:bCs/>
          <w:szCs w:val="24"/>
        </w:rPr>
        <w:t xml:space="preserve"> </w:t>
      </w:r>
      <w:r w:rsidR="00612D10" w:rsidRPr="001E0EC9">
        <w:rPr>
          <w:rFonts w:ascii="Gill Sans MT" w:eastAsia="Times New Roman" w:hAnsi="Gill Sans MT" w:cs="Times New Roman"/>
          <w:bCs/>
          <w:szCs w:val="24"/>
        </w:rPr>
        <w:t xml:space="preserve">and </w:t>
      </w:r>
      <w:r w:rsidR="00612D10">
        <w:rPr>
          <w:rFonts w:ascii="Gill Sans MT" w:eastAsia="Times New Roman" w:hAnsi="Gill Sans MT" w:cs="Times New Roman"/>
          <w:bCs/>
          <w:szCs w:val="24"/>
        </w:rPr>
        <w:t>(iv)</w:t>
      </w:r>
      <w:r w:rsidRPr="001E0EC9">
        <w:rPr>
          <w:rFonts w:ascii="Gill Sans MT" w:eastAsia="Times New Roman" w:hAnsi="Gill Sans MT" w:cs="Times New Roman"/>
          <w:bCs/>
          <w:szCs w:val="24"/>
        </w:rPr>
        <w:t xml:space="preserve">.  </w:t>
      </w:r>
    </w:p>
    <w:p w:rsidR="001E0EC9" w:rsidRPr="001E0EC9" w:rsidRDefault="001E0EC9" w:rsidP="001E0EC9">
      <w:pPr>
        <w:spacing w:after="0" w:line="240" w:lineRule="auto"/>
        <w:ind w:left="720" w:hanging="720"/>
        <w:jc w:val="both"/>
        <w:rPr>
          <w:rFonts w:ascii="Gill Sans MT" w:eastAsia="Times New Roman" w:hAnsi="Gill Sans MT" w:cs="Times New Roman"/>
          <w:bCs/>
          <w:szCs w:val="24"/>
        </w:rPr>
      </w:pPr>
    </w:p>
    <w:p w:rsidR="001E0EC9" w:rsidRPr="001E0EC9" w:rsidRDefault="001E0EC9" w:rsidP="001E0EC9">
      <w:pPr>
        <w:pBdr>
          <w:top w:val="single" w:sz="8" w:space="1" w:color="auto"/>
          <w:left w:val="single" w:sz="8" w:space="4" w:color="auto"/>
          <w:bottom w:val="single" w:sz="8" w:space="1" w:color="auto"/>
          <w:right w:val="single" w:sz="8" w:space="4" w:color="auto"/>
        </w:pBdr>
        <w:spacing w:after="0" w:line="240" w:lineRule="auto"/>
        <w:jc w:val="both"/>
        <w:rPr>
          <w:rFonts w:ascii="Gill Sans MT" w:eastAsia="Times New Roman" w:hAnsi="Gill Sans MT" w:cs="Times New Roman"/>
          <w:b/>
          <w:szCs w:val="24"/>
        </w:rPr>
      </w:pPr>
      <w:r w:rsidRPr="001E0EC9">
        <w:rPr>
          <w:rFonts w:ascii="Gill Sans MT" w:eastAsia="Times New Roman" w:hAnsi="Gill Sans MT" w:cs="Times New Roman"/>
          <w:b/>
          <w:i/>
          <w:szCs w:val="24"/>
        </w:rPr>
        <w:t>Criterion (iii) –</w:t>
      </w:r>
      <w:r w:rsidR="00612D10" w:rsidRPr="00612D10">
        <w:rPr>
          <w:rFonts w:ascii="Gill Sans MT" w:eastAsia="Times New Roman" w:hAnsi="Gill Sans MT" w:cs="Times New Roman"/>
          <w:b/>
          <w:szCs w:val="24"/>
        </w:rPr>
        <w:t xml:space="preserve"> P</w:t>
      </w:r>
      <w:r w:rsidRPr="001E0EC9">
        <w:rPr>
          <w:rFonts w:ascii="Gill Sans MT" w:eastAsia="Times New Roman" w:hAnsi="Gill Sans MT" w:cs="Times New Roman"/>
          <w:b/>
          <w:szCs w:val="24"/>
        </w:rPr>
        <w:t xml:space="preserve">laces will next be given to children who have a sibling attending the </w:t>
      </w:r>
      <w:r w:rsidR="00612D10">
        <w:rPr>
          <w:rFonts w:ascii="Gill Sans MT" w:eastAsia="Times New Roman" w:hAnsi="Gill Sans MT" w:cs="Times New Roman"/>
          <w:b/>
          <w:szCs w:val="24"/>
        </w:rPr>
        <w:t>academy</w:t>
      </w:r>
      <w:r w:rsidRPr="001E0EC9">
        <w:rPr>
          <w:rFonts w:ascii="Gill Sans MT" w:eastAsia="Times New Roman" w:hAnsi="Gill Sans MT" w:cs="Times New Roman"/>
          <w:b/>
          <w:szCs w:val="24"/>
        </w:rPr>
        <w:t xml:space="preserve"> in Reception or Years 1 to 5.  </w:t>
      </w: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Gill Sans MT"/>
          <w:szCs w:val="20"/>
        </w:rPr>
        <w:t xml:space="preserve">If applications are submitted for siblings in the same year group and a place is available for one or more but not all of the siblings from the same family, the admission number will be exceeded to allow them to be placed at the </w:t>
      </w:r>
      <w:r w:rsidR="00612D10">
        <w:rPr>
          <w:rFonts w:ascii="Gill Sans MT" w:eastAsia="Times New Roman" w:hAnsi="Gill Sans MT" w:cs="Gill Sans MT"/>
          <w:szCs w:val="20"/>
        </w:rPr>
        <w:t>academy</w:t>
      </w:r>
      <w:r w:rsidRPr="001E0EC9">
        <w:rPr>
          <w:rFonts w:ascii="Gill Sans MT" w:eastAsia="Times New Roman" w:hAnsi="Gill Sans MT" w:cs="Times New Roman"/>
          <w:bCs/>
          <w:szCs w:val="24"/>
        </w:rPr>
        <w:t>.</w:t>
      </w:r>
    </w:p>
    <w:p w:rsidR="001E0EC9" w:rsidRPr="001E0EC9" w:rsidRDefault="001E0EC9" w:rsidP="001E0EC9">
      <w:pPr>
        <w:spacing w:after="0" w:line="240" w:lineRule="auto"/>
        <w:ind w:left="720"/>
        <w:jc w:val="both"/>
        <w:rPr>
          <w:rFonts w:ascii="Gill Sans MT" w:eastAsia="Times New Roman" w:hAnsi="Gill Sans MT" w:cs="Times New Roman"/>
          <w:bCs/>
          <w:szCs w:val="24"/>
        </w:rPr>
      </w:pP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If the number of applicants meeting Criteria (</w:t>
      </w:r>
      <w:proofErr w:type="spellStart"/>
      <w:r w:rsidRPr="001E0EC9">
        <w:rPr>
          <w:rFonts w:ascii="Gill Sans MT" w:eastAsia="Times New Roman" w:hAnsi="Gill Sans MT" w:cs="Times New Roman"/>
          <w:bCs/>
          <w:szCs w:val="24"/>
        </w:rPr>
        <w:t>i</w:t>
      </w:r>
      <w:proofErr w:type="spellEnd"/>
      <w:r w:rsidRPr="001E0EC9">
        <w:rPr>
          <w:rFonts w:ascii="Gill Sans MT" w:eastAsia="Times New Roman" w:hAnsi="Gill Sans MT" w:cs="Times New Roman"/>
          <w:bCs/>
          <w:szCs w:val="24"/>
        </w:rPr>
        <w:t>), (ii) and (iii) is greater than the published admission number, priority will be given to those fulfilling Criteria (</w:t>
      </w:r>
      <w:proofErr w:type="spellStart"/>
      <w:r w:rsidRPr="001E0EC9">
        <w:rPr>
          <w:rFonts w:ascii="Gill Sans MT" w:eastAsia="Times New Roman" w:hAnsi="Gill Sans MT" w:cs="Times New Roman"/>
          <w:bCs/>
          <w:szCs w:val="24"/>
        </w:rPr>
        <w:t>i</w:t>
      </w:r>
      <w:proofErr w:type="spellEnd"/>
      <w:r w:rsidRPr="001E0EC9">
        <w:rPr>
          <w:rFonts w:ascii="Gill Sans MT" w:eastAsia="Times New Roman" w:hAnsi="Gill Sans MT" w:cs="Times New Roman"/>
          <w:bCs/>
          <w:szCs w:val="24"/>
        </w:rPr>
        <w:t xml:space="preserve">) and (ii) and those who fulfil Criterion (iii) will be </w:t>
      </w:r>
      <w:r w:rsidR="00612D10">
        <w:rPr>
          <w:rFonts w:ascii="Gill Sans MT" w:eastAsia="Times New Roman" w:hAnsi="Gill Sans MT" w:cs="Times New Roman"/>
          <w:bCs/>
          <w:szCs w:val="24"/>
        </w:rPr>
        <w:t>prioritised using Criterion (iv)</w:t>
      </w:r>
      <w:r w:rsidRPr="001E0EC9">
        <w:rPr>
          <w:rFonts w:ascii="Gill Sans MT" w:eastAsia="Times New Roman" w:hAnsi="Gill Sans MT" w:cs="Times New Roman"/>
          <w:bCs/>
          <w:szCs w:val="24"/>
        </w:rPr>
        <w:t>.</w:t>
      </w:r>
    </w:p>
    <w:p w:rsidR="001E0EC9" w:rsidRPr="001E0EC9" w:rsidRDefault="001E0EC9" w:rsidP="001E0EC9">
      <w:pPr>
        <w:spacing w:after="0" w:line="240" w:lineRule="auto"/>
        <w:ind w:left="720" w:hanging="720"/>
        <w:jc w:val="both"/>
        <w:rPr>
          <w:rFonts w:ascii="Gill Sans MT" w:eastAsia="Times New Roman" w:hAnsi="Gill Sans MT" w:cs="Times New Roman"/>
          <w:bCs/>
          <w:szCs w:val="24"/>
        </w:rPr>
      </w:pPr>
    </w:p>
    <w:p w:rsidR="001E0EC9" w:rsidRPr="001E0EC9" w:rsidRDefault="001E0EC9" w:rsidP="001E0EC9">
      <w:pPr>
        <w:spacing w:after="0" w:line="240" w:lineRule="auto"/>
        <w:ind w:left="567"/>
        <w:jc w:val="both"/>
        <w:rPr>
          <w:rFonts w:ascii="Gill Sans MT" w:eastAsia="Times New Roman" w:hAnsi="Gill Sans MT" w:cs="Times New Roman"/>
          <w:bCs/>
          <w:szCs w:val="24"/>
        </w:rPr>
      </w:pPr>
    </w:p>
    <w:p w:rsidR="001E0EC9" w:rsidRPr="001E0EC9" w:rsidRDefault="001E0EC9" w:rsidP="001E0EC9">
      <w:pPr>
        <w:pBdr>
          <w:top w:val="single" w:sz="8" w:space="1" w:color="auto"/>
          <w:left w:val="single" w:sz="8" w:space="4" w:color="auto"/>
          <w:bottom w:val="single" w:sz="8" w:space="1" w:color="auto"/>
          <w:right w:val="single" w:sz="8" w:space="4" w:color="auto"/>
        </w:pBdr>
        <w:spacing w:after="0" w:line="240" w:lineRule="auto"/>
        <w:jc w:val="both"/>
        <w:rPr>
          <w:rFonts w:ascii="Gill Sans MT" w:eastAsia="Times New Roman" w:hAnsi="Gill Sans MT" w:cs="Times New Roman"/>
          <w:b/>
          <w:szCs w:val="24"/>
        </w:rPr>
      </w:pPr>
      <w:r w:rsidRPr="001E0EC9">
        <w:rPr>
          <w:rFonts w:ascii="Gill Sans MT" w:eastAsia="Times New Roman" w:hAnsi="Gill Sans MT" w:cs="Times New Roman"/>
          <w:b/>
          <w:i/>
          <w:szCs w:val="24"/>
        </w:rPr>
        <w:t>Criterion (</w:t>
      </w:r>
      <w:proofErr w:type="gramStart"/>
      <w:r w:rsidR="00612D10">
        <w:rPr>
          <w:rFonts w:ascii="Gill Sans MT" w:eastAsia="Times New Roman" w:hAnsi="Gill Sans MT" w:cs="Times New Roman"/>
          <w:b/>
          <w:i/>
          <w:szCs w:val="24"/>
        </w:rPr>
        <w:t>i</w:t>
      </w:r>
      <w:r w:rsidRPr="001E0EC9">
        <w:rPr>
          <w:rFonts w:ascii="Gill Sans MT" w:eastAsia="Times New Roman" w:hAnsi="Gill Sans MT" w:cs="Times New Roman"/>
          <w:b/>
          <w:i/>
          <w:szCs w:val="24"/>
        </w:rPr>
        <w:t>v</w:t>
      </w:r>
      <w:proofErr w:type="gramEnd"/>
      <w:r w:rsidRPr="001E0EC9">
        <w:rPr>
          <w:rFonts w:ascii="Gill Sans MT" w:eastAsia="Times New Roman" w:hAnsi="Gill Sans MT" w:cs="Times New Roman"/>
          <w:b/>
          <w:i/>
          <w:szCs w:val="24"/>
        </w:rPr>
        <w:t>) -</w:t>
      </w:r>
      <w:r w:rsidRPr="001E0EC9">
        <w:rPr>
          <w:rFonts w:ascii="Gill Sans MT" w:eastAsia="Times New Roman" w:hAnsi="Gill Sans MT" w:cs="Times New Roman"/>
          <w:b/>
          <w:szCs w:val="24"/>
        </w:rPr>
        <w:t xml:space="preserve"> Places will next be given to those children who live closest to the </w:t>
      </w:r>
      <w:r w:rsidR="00612D10">
        <w:rPr>
          <w:rFonts w:ascii="Gill Sans MT" w:eastAsia="Times New Roman" w:hAnsi="Gill Sans MT" w:cs="Times New Roman"/>
          <w:b/>
          <w:szCs w:val="24"/>
        </w:rPr>
        <w:t>academy</w:t>
      </w:r>
      <w:r w:rsidRPr="001E0EC9">
        <w:rPr>
          <w:rFonts w:ascii="Gill Sans MT" w:eastAsia="Times New Roman" w:hAnsi="Gill Sans MT" w:cs="Times New Roman"/>
          <w:b/>
          <w:szCs w:val="24"/>
        </w:rPr>
        <w:t xml:space="preserve">.  The distance from the child’s home to the </w:t>
      </w:r>
      <w:r w:rsidR="00612D10">
        <w:rPr>
          <w:rFonts w:ascii="Gill Sans MT" w:eastAsia="Times New Roman" w:hAnsi="Gill Sans MT" w:cs="Times New Roman"/>
          <w:b/>
          <w:szCs w:val="24"/>
        </w:rPr>
        <w:t>academy</w:t>
      </w:r>
      <w:r w:rsidRPr="001E0EC9">
        <w:rPr>
          <w:rFonts w:ascii="Gill Sans MT" w:eastAsia="Times New Roman" w:hAnsi="Gill Sans MT" w:cs="Times New Roman"/>
          <w:b/>
          <w:szCs w:val="24"/>
        </w:rPr>
        <w:t xml:space="preserve"> will be measured and priority will be given to those living nearest to the </w:t>
      </w:r>
      <w:r w:rsidR="00612D10">
        <w:rPr>
          <w:rFonts w:ascii="Gill Sans MT" w:eastAsia="Times New Roman" w:hAnsi="Gill Sans MT" w:cs="Times New Roman"/>
          <w:b/>
          <w:szCs w:val="24"/>
        </w:rPr>
        <w:t>academy</w:t>
      </w:r>
      <w:r w:rsidRPr="001E0EC9">
        <w:rPr>
          <w:rFonts w:ascii="Gill Sans MT" w:eastAsia="Times New Roman" w:hAnsi="Gill Sans MT" w:cs="Times New Roman"/>
          <w:b/>
          <w:szCs w:val="24"/>
        </w:rPr>
        <w:t xml:space="preserve">. </w:t>
      </w: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Gill Sans MT"/>
          <w:szCs w:val="20"/>
        </w:rPr>
        <w:t xml:space="preserve">If applications are submitted for siblings in the same year group and a place is available for one or more but not all of the siblings from the same family, the admission number will be exceeded to allow them to be placed at the </w:t>
      </w:r>
      <w:r w:rsidR="00612D10">
        <w:rPr>
          <w:rFonts w:ascii="Gill Sans MT" w:eastAsia="Times New Roman" w:hAnsi="Gill Sans MT" w:cs="Gill Sans MT"/>
          <w:szCs w:val="20"/>
        </w:rPr>
        <w:t>academy</w:t>
      </w:r>
      <w:r w:rsidRPr="001E0EC9">
        <w:rPr>
          <w:rFonts w:ascii="Gill Sans MT" w:eastAsia="Times New Roman" w:hAnsi="Gill Sans MT" w:cs="Times New Roman"/>
          <w:bCs/>
          <w:szCs w:val="24"/>
        </w:rPr>
        <w:t>.</w:t>
      </w:r>
    </w:p>
    <w:p w:rsidR="001E0EC9" w:rsidRPr="001E0EC9" w:rsidRDefault="001E0EC9" w:rsidP="001E0EC9">
      <w:pPr>
        <w:spacing w:after="0" w:line="240" w:lineRule="auto"/>
        <w:jc w:val="both"/>
        <w:rPr>
          <w:rFonts w:ascii="Gill Sans MT" w:eastAsia="Times New Roman" w:hAnsi="Gill Sans MT" w:cs="Times New Roman"/>
          <w:bCs/>
          <w:szCs w:val="24"/>
        </w:rPr>
      </w:pP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Random allocation will be used as a tie-break to decide who has the highest priority for admission if the distance betwe</w:t>
      </w:r>
      <w:r w:rsidR="00232F82">
        <w:rPr>
          <w:rFonts w:ascii="Gill Sans MT" w:eastAsia="Times New Roman" w:hAnsi="Gill Sans MT" w:cs="Times New Roman"/>
          <w:bCs/>
          <w:szCs w:val="24"/>
        </w:rPr>
        <w:t>en two children’s homes and the academy</w:t>
      </w:r>
      <w:r w:rsidR="00262D7E">
        <w:rPr>
          <w:rFonts w:ascii="Gill Sans MT" w:eastAsia="Times New Roman" w:hAnsi="Gill Sans MT" w:cs="Times New Roman"/>
          <w:bCs/>
          <w:szCs w:val="24"/>
        </w:rPr>
        <w:t xml:space="preserve"> is the same.  The</w:t>
      </w:r>
      <w:r w:rsidRPr="001E0EC9">
        <w:rPr>
          <w:rFonts w:ascii="Gill Sans MT" w:eastAsia="Times New Roman" w:hAnsi="Gill Sans MT" w:cs="Times New Roman"/>
          <w:bCs/>
          <w:szCs w:val="24"/>
        </w:rPr>
        <w:t xml:space="preserve"> process </w:t>
      </w:r>
      <w:proofErr w:type="gramStart"/>
      <w:r w:rsidRPr="001E0EC9">
        <w:rPr>
          <w:rFonts w:ascii="Gill Sans MT" w:eastAsia="Times New Roman" w:hAnsi="Gill Sans MT" w:cs="Times New Roman"/>
          <w:bCs/>
          <w:szCs w:val="24"/>
        </w:rPr>
        <w:t>will be independently verified</w:t>
      </w:r>
      <w:proofErr w:type="gramEnd"/>
      <w:r w:rsidRPr="001E0EC9">
        <w:rPr>
          <w:rFonts w:ascii="Gill Sans MT" w:eastAsia="Times New Roman" w:hAnsi="Gill Sans MT" w:cs="Times New Roman"/>
          <w:bCs/>
          <w:szCs w:val="24"/>
        </w:rPr>
        <w:t>.</w:t>
      </w:r>
    </w:p>
    <w:p w:rsidR="004256DD" w:rsidRDefault="004256DD" w:rsidP="00262D7E">
      <w:pPr>
        <w:pStyle w:val="Default"/>
      </w:pPr>
    </w:p>
    <w:tbl>
      <w:tblPr>
        <w:tblpPr w:leftFromText="180" w:rightFromText="180" w:vertAnchor="text" w:horzAnchor="margin" w:tblpY="147"/>
        <w:tblW w:w="0" w:type="auto"/>
        <w:tblBorders>
          <w:top w:val="nil"/>
          <w:left w:val="nil"/>
          <w:bottom w:val="nil"/>
          <w:right w:val="nil"/>
        </w:tblBorders>
        <w:tblLayout w:type="fixed"/>
        <w:tblLook w:val="0000" w:firstRow="0" w:lastRow="0" w:firstColumn="0" w:lastColumn="0" w:noHBand="0" w:noVBand="0"/>
      </w:tblPr>
      <w:tblGrid>
        <w:gridCol w:w="2118"/>
        <w:gridCol w:w="1059"/>
        <w:gridCol w:w="1059"/>
        <w:gridCol w:w="2118"/>
      </w:tblGrid>
      <w:tr w:rsidR="00F32C0E" w:rsidRPr="00262D7E" w:rsidTr="00F32C0E">
        <w:trPr>
          <w:trHeight w:val="91"/>
        </w:trPr>
        <w:tc>
          <w:tcPr>
            <w:tcW w:w="3177"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3177"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r>
      <w:tr w:rsidR="00F32C0E" w:rsidRPr="00262D7E" w:rsidTr="00F32C0E">
        <w:trPr>
          <w:trHeight w:val="91"/>
        </w:trPr>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r>
      <w:tr w:rsidR="00F32C0E" w:rsidRPr="00262D7E" w:rsidTr="00F32C0E">
        <w:trPr>
          <w:trHeight w:val="91"/>
        </w:trPr>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r>
      <w:tr w:rsidR="00F32C0E" w:rsidRPr="00262D7E" w:rsidTr="00F32C0E">
        <w:trPr>
          <w:trHeight w:val="91"/>
        </w:trPr>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bookmarkStart w:id="0" w:name="_GoBack"/>
            <w:bookmarkEnd w:id="0"/>
          </w:p>
        </w:tc>
        <w:tc>
          <w:tcPr>
            <w:tcW w:w="2118"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r>
    </w:tbl>
    <w:p w:rsidR="00262D7E" w:rsidRDefault="00262D7E" w:rsidP="00262D7E">
      <w:pPr>
        <w:pStyle w:val="Default"/>
      </w:pPr>
    </w:p>
    <w:p w:rsidR="00262D7E" w:rsidRDefault="00262D7E" w:rsidP="00262D7E">
      <w:pPr>
        <w:pStyle w:val="Default"/>
      </w:pPr>
    </w:p>
    <w:sectPr w:rsidR="00262D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8F" w:rsidRDefault="00416D8F" w:rsidP="005E4B39">
      <w:pPr>
        <w:spacing w:after="0" w:line="240" w:lineRule="auto"/>
      </w:pPr>
      <w:r>
        <w:separator/>
      </w:r>
    </w:p>
  </w:endnote>
  <w:endnote w:type="continuationSeparator" w:id="0">
    <w:p w:rsidR="00416D8F" w:rsidRDefault="00416D8F" w:rsidP="005E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8F" w:rsidRDefault="00416D8F" w:rsidP="005E4B39">
      <w:pPr>
        <w:spacing w:after="0" w:line="240" w:lineRule="auto"/>
      </w:pPr>
      <w:r>
        <w:separator/>
      </w:r>
    </w:p>
  </w:footnote>
  <w:footnote w:type="continuationSeparator" w:id="0">
    <w:p w:rsidR="00416D8F" w:rsidRDefault="00416D8F" w:rsidP="005E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39" w:rsidRDefault="005E4B39" w:rsidP="005E4B39">
    <w:pPr>
      <w:pStyle w:val="Header"/>
    </w:pPr>
    <w:r>
      <w:rPr>
        <w:noProof/>
        <w:lang w:eastAsia="en-GB"/>
      </w:rPr>
      <w:drawing>
        <wp:inline distT="0" distB="0" distL="0" distR="0" wp14:anchorId="6CF57A04">
          <wp:extent cx="2371725" cy="1663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838" cy="169302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67"/>
    <w:rsid w:val="00102EE0"/>
    <w:rsid w:val="001E0EC9"/>
    <w:rsid w:val="00232F82"/>
    <w:rsid w:val="00262D7E"/>
    <w:rsid w:val="00416D8F"/>
    <w:rsid w:val="004256DD"/>
    <w:rsid w:val="004508B1"/>
    <w:rsid w:val="004B1267"/>
    <w:rsid w:val="00502AF7"/>
    <w:rsid w:val="005E4B39"/>
    <w:rsid w:val="00612D10"/>
    <w:rsid w:val="009039DE"/>
    <w:rsid w:val="009E4FF1"/>
    <w:rsid w:val="00BE0704"/>
    <w:rsid w:val="00C64F26"/>
    <w:rsid w:val="00C70EF3"/>
    <w:rsid w:val="00D874C7"/>
    <w:rsid w:val="00F3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9B2D7"/>
  <w15:docId w15:val="{75415EC8-8883-4649-9113-DA69C5A1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9DE"/>
    <w:rPr>
      <w:rFonts w:ascii="Segoe UI" w:hAnsi="Segoe UI" w:cs="Segoe UI"/>
      <w:sz w:val="18"/>
      <w:szCs w:val="18"/>
    </w:rPr>
  </w:style>
  <w:style w:type="paragraph" w:styleId="Header">
    <w:name w:val="header"/>
    <w:basedOn w:val="Normal"/>
    <w:link w:val="HeaderChar"/>
    <w:uiPriority w:val="99"/>
    <w:unhideWhenUsed/>
    <w:rsid w:val="005E4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39"/>
  </w:style>
  <w:style w:type="paragraph" w:styleId="Footer">
    <w:name w:val="footer"/>
    <w:basedOn w:val="Normal"/>
    <w:link w:val="FooterChar"/>
    <w:uiPriority w:val="99"/>
    <w:unhideWhenUsed/>
    <w:rsid w:val="005E4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39"/>
  </w:style>
  <w:style w:type="paragraph" w:customStyle="1" w:styleId="Default">
    <w:name w:val="Default"/>
    <w:rsid w:val="004256DD"/>
    <w:pPr>
      <w:autoSpaceDE w:val="0"/>
      <w:autoSpaceDN w:val="0"/>
      <w:adjustRightInd w:val="0"/>
      <w:spacing w:after="0" w:line="240" w:lineRule="auto"/>
    </w:pPr>
    <w:rPr>
      <w:rFonts w:ascii="Gill Sans MT" w:hAnsi="Gill Sans MT" w:cs="Gill Sans M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2017-03-20T15:23:00Z</cp:lastPrinted>
  <dcterms:created xsi:type="dcterms:W3CDTF">2019-03-08T11:55:00Z</dcterms:created>
  <dcterms:modified xsi:type="dcterms:W3CDTF">2019-03-08T11:55:00Z</dcterms:modified>
</cp:coreProperties>
</file>